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2B928AB6" w:rsidR="009D60D5" w:rsidRPr="001B5605" w:rsidRDefault="001A0FE6" w:rsidP="009D60D5">
            <w:pPr>
              <w:rPr>
                <w:rFonts w:asciiTheme="minorHAnsi" w:hAnsiTheme="minorHAnsi"/>
                <w:b/>
                <w:sz w:val="24"/>
              </w:rPr>
            </w:pPr>
            <w:sdt>
              <w:sdtPr>
                <w:rPr>
                  <w:rFonts w:asciiTheme="minorHAnsi" w:hAnsiTheme="minorHAnsi"/>
                  <w:b/>
                  <w:smallCaps/>
                  <w:sz w:val="24"/>
                </w:rPr>
                <w:id w:val="-50693993"/>
                <w14:checkbox>
                  <w14:checked w14:val="0"/>
                  <w14:checkedState w14:val="2612" w14:font="MS Gothic"/>
                  <w14:uncheckedState w14:val="2610" w14:font="MS Gothic"/>
                </w14:checkbox>
              </w:sdtPr>
              <w:sdtEnd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1"/>
                  <w14:checkedState w14:val="2612" w14:font="MS Gothic"/>
                  <w14:uncheckedState w14:val="2610" w14:font="MS Gothic"/>
                </w14:checkbox>
              </w:sdtPr>
              <w:sdtEndPr/>
              <w:sdtContent>
                <w:r w:rsidR="00E23A05">
                  <w:rPr>
                    <w:rFonts w:ascii="MS Gothic" w:eastAsia="MS Gothic" w:hAnsi="MS Gothic" w:cs="Segoe UI Symbol" w:hint="eastAsia"/>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77777777" w:rsidR="00C2145A" w:rsidRPr="001B5605" w:rsidRDefault="00C2145A" w:rsidP="00357B46">
            <w:pPr>
              <w:rPr>
                <w:rFonts w:asciiTheme="minorHAnsi" w:hAnsiTheme="minorHAnsi"/>
                <w:b/>
                <w:sz w:val="24"/>
              </w:rPr>
            </w:pPr>
            <w:r w:rsidRPr="004F248B">
              <w:rPr>
                <w:rFonts w:asciiTheme="minorHAnsi" w:hAnsiTheme="minorHAnsi"/>
                <w:b/>
                <w:smallCaps/>
                <w:sz w:val="24"/>
                <w:highlight w:val="green"/>
              </w:rPr>
              <w:t>Numéro</w:t>
            </w:r>
            <w:r w:rsidR="009433E7" w:rsidRPr="004F248B">
              <w:rPr>
                <w:rFonts w:asciiTheme="minorHAnsi" w:hAnsiTheme="minorHAnsi"/>
                <w:b/>
                <w:smallCaps/>
                <w:sz w:val="24"/>
                <w:highlight w:val="green"/>
              </w:rPr>
              <w:t xml:space="preserve"> </w:t>
            </w:r>
            <w:r w:rsidRPr="004F248B">
              <w:rPr>
                <w:rFonts w:asciiTheme="minorHAnsi" w:hAnsiTheme="minorHAnsi"/>
                <w:b/>
                <w:smallCaps/>
                <w:sz w:val="24"/>
                <w:highlight w:val="green"/>
              </w:rPr>
              <w:t>:</w:t>
            </w:r>
            <w:r w:rsidRPr="001B5605">
              <w:rPr>
                <w:rFonts w:asciiTheme="minorHAnsi" w:hAnsiTheme="minorHAnsi"/>
                <w:b/>
                <w:smallCaps/>
                <w:sz w:val="24"/>
              </w:rPr>
              <w:t xml:space="preserve"> </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1B5605" w:rsidRDefault="009D60D5" w:rsidP="00540DA7">
            <w:pPr>
              <w:rPr>
                <w:rFonts w:asciiTheme="minorHAnsi" w:hAnsiTheme="minorHAnsi"/>
                <w:b/>
                <w:caps/>
                <w:smallCaps/>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540DA7" w:rsidRPr="001B5605">
              <w:rPr>
                <w:rFonts w:asciiTheme="minorHAnsi" w:hAnsiTheme="minorHAnsi"/>
                <w:b/>
                <w:smallCaps/>
                <w:sz w:val="24"/>
              </w:rPr>
              <w:t>:</w:t>
            </w:r>
            <w:bookmarkEnd w:id="1"/>
          </w:p>
          <w:p w14:paraId="2684327E" w14:textId="44BC373C" w:rsidR="00741D2D" w:rsidRPr="001B5605" w:rsidRDefault="004F248B" w:rsidP="004F248B">
            <w:pPr>
              <w:jc w:val="both"/>
              <w:rPr>
                <w:rFonts w:asciiTheme="minorHAnsi" w:hAnsiTheme="minorHAnsi" w:cs="Arial"/>
                <w:sz w:val="24"/>
              </w:rPr>
            </w:pPr>
            <w:r w:rsidRPr="004F133C">
              <w:rPr>
                <w:rFonts w:ascii="Times New Roman" w:eastAsia="Times New Roman" w:hAnsi="Times New Roman"/>
                <w:sz w:val="22"/>
                <w:szCs w:val="22"/>
              </w:rPr>
              <w:t>Fourniture, pose et entretien maintenance d’un scanner industriel à rayons x destiné au contrôle des camions et conteneurs au profit de la douane au port du Cap-Haïtien</w:t>
            </w:r>
            <w:r>
              <w:rPr>
                <w:rFonts w:ascii="Times New Roman" w:eastAsia="Times New Roman" w:hAnsi="Times New Roman"/>
                <w:sz w:val="22"/>
                <w:szCs w:val="22"/>
              </w:rPr>
              <w:t xml:space="preserve"> - HAÏTI</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AF75B90" w14:textId="77777777" w:rsidR="00741D2D" w:rsidRPr="004F248B" w:rsidRDefault="00540DA7" w:rsidP="00540DA7">
            <w:pPr>
              <w:rPr>
                <w:rFonts w:asciiTheme="minorHAnsi" w:hAnsiTheme="minorHAnsi"/>
                <w:b/>
                <w:caps/>
                <w:smallCaps/>
                <w:sz w:val="24"/>
                <w:highlight w:val="green"/>
              </w:rPr>
            </w:pPr>
            <w:bookmarkStart w:id="2" w:name="_Toc392669628"/>
            <w:r w:rsidRPr="004F248B">
              <w:rPr>
                <w:rFonts w:asciiTheme="minorHAnsi" w:hAnsiTheme="minorHAnsi"/>
                <w:b/>
                <w:smallCaps/>
                <w:sz w:val="24"/>
                <w:highlight w:val="green"/>
              </w:rPr>
              <w:t>MONTANT MAXIMAL DU CONTRAT :</w:t>
            </w:r>
            <w:bookmarkEnd w:id="2"/>
          </w:p>
          <w:p w14:paraId="7E809CC5" w14:textId="36D495F0" w:rsidR="00741D2D" w:rsidRPr="004F248B" w:rsidRDefault="00741D2D" w:rsidP="00E953FE">
            <w:pPr>
              <w:rPr>
                <w:rFonts w:asciiTheme="minorHAnsi" w:hAnsiTheme="minorHAnsi" w:cs="Arial"/>
                <w:sz w:val="24"/>
                <w:highlight w:val="green"/>
              </w:rPr>
            </w:pPr>
          </w:p>
        </w:tc>
      </w:tr>
      <w:tr w:rsidR="008714BB" w:rsidRPr="004E0874"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4E0874" w:rsidRDefault="00580C7F" w:rsidP="002F072C">
            <w:pPr>
              <w:rPr>
                <w:rFonts w:asciiTheme="minorHAnsi" w:hAnsiTheme="minorHAnsi" w:cs="Arial"/>
                <w:sz w:val="22"/>
                <w:szCs w:val="22"/>
              </w:rPr>
            </w:pPr>
          </w:p>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4F248B">
            <w:pPr>
              <w:pBdr>
                <w:top w:val="single" w:sz="4" w:space="1" w:color="auto"/>
              </w:pBdr>
              <w:tabs>
                <w:tab w:val="right" w:pos="9356"/>
              </w:tabs>
              <w:jc w:val="both"/>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42614EF7" w14:textId="65CCC045" w:rsidR="00707B69" w:rsidRPr="006E5ACE" w:rsidRDefault="00801ECC" w:rsidP="004F248B">
            <w:pPr>
              <w:tabs>
                <w:tab w:val="left" w:pos="510"/>
                <w:tab w:val="left" w:pos="10977"/>
              </w:tabs>
              <w:spacing w:before="120"/>
              <w:ind w:right="83"/>
              <w:jc w:val="both"/>
              <w:rPr>
                <w:rFonts w:asciiTheme="minorHAnsi" w:hAnsiTheme="minorHAnsi" w:cstheme="minorHAnsi"/>
                <w:sz w:val="22"/>
                <w:szCs w:val="22"/>
              </w:rPr>
            </w:pPr>
            <w:r w:rsidRPr="00E52245">
              <w:rPr>
                <w:rFonts w:asciiTheme="minorHAnsi" w:hAnsiTheme="minorHAnsi" w:cstheme="minorHAnsi"/>
                <w:sz w:val="22"/>
                <w:szCs w:val="22"/>
              </w:rPr>
              <w:t xml:space="preserve">Il </w:t>
            </w:r>
            <w:r w:rsidRPr="006E5ACE">
              <w:rPr>
                <w:rFonts w:asciiTheme="minorHAnsi" w:hAnsiTheme="minorHAnsi" w:cstheme="minorHAnsi"/>
                <w:sz w:val="22"/>
                <w:szCs w:val="22"/>
              </w:rPr>
              <w:t xml:space="preserve">est passé par </w:t>
            </w:r>
            <w:r w:rsidR="006E5ACE" w:rsidRPr="006E5ACE">
              <w:rPr>
                <w:rFonts w:asciiTheme="minorHAnsi" w:hAnsiTheme="minorHAnsi" w:cstheme="minorHAnsi"/>
                <w:sz w:val="22"/>
                <w:szCs w:val="22"/>
              </w:rPr>
              <w:t xml:space="preserve">un </w:t>
            </w:r>
            <w:r w:rsidRPr="006E5ACE">
              <w:rPr>
                <w:rFonts w:asciiTheme="minorHAnsi" w:hAnsiTheme="minorHAnsi" w:cstheme="minorHAnsi"/>
                <w:sz w:val="22"/>
                <w:szCs w:val="22"/>
              </w:rPr>
              <w:t xml:space="preserve">appel d’offres </w:t>
            </w:r>
            <w:r w:rsidR="0050326A" w:rsidRPr="007E5202">
              <w:rPr>
                <w:rFonts w:asciiTheme="minorHAnsi" w:hAnsiTheme="minorHAnsi" w:cstheme="minorHAnsi"/>
                <w:sz w:val="22"/>
                <w:szCs w:val="22"/>
              </w:rPr>
              <w:t>ouvert en application des articles L. 2124-2, R. 2161-2, R. 2161-3, R. 2161-4 et R. 2161-5 du CC.</w:t>
            </w:r>
          </w:p>
        </w:tc>
      </w:tr>
    </w:tbl>
    <w:p w14:paraId="0B888884" w14:textId="77777777" w:rsidR="00524053" w:rsidRDefault="00524053">
      <w:pPr>
        <w:rPr>
          <w:rFonts w:asciiTheme="minorHAnsi" w:hAnsiTheme="minorHAnsi" w:cs="Arial"/>
          <w:sz w:val="18"/>
        </w:rPr>
      </w:pPr>
    </w:p>
    <w:p w14:paraId="0FE9D7F8" w14:textId="77777777" w:rsidR="00524053" w:rsidRPr="00524053" w:rsidRDefault="00524053" w:rsidP="00524053">
      <w:pPr>
        <w:rPr>
          <w:rFonts w:asciiTheme="minorHAnsi" w:hAnsiTheme="minorHAnsi" w:cs="Arial"/>
          <w:sz w:val="18"/>
        </w:rPr>
      </w:pPr>
    </w:p>
    <w:p w14:paraId="190EF86C" w14:textId="77777777"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4CBDA991" w14:textId="79A6B8DD" w:rsidR="005A17D3" w:rsidRDefault="002C46DE">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232084340" w:history="1">
            <w:r w:rsidR="005A17D3" w:rsidRPr="00C35DEC">
              <w:rPr>
                <w:rStyle w:val="Lienhypertexte"/>
                <w:b/>
                <w:caps/>
                <w:noProof/>
              </w:rPr>
              <w:t>conditions PARTICULIERES – acte d’engagement</w:t>
            </w:r>
            <w:r w:rsidR="005A17D3">
              <w:rPr>
                <w:noProof/>
                <w:webHidden/>
              </w:rPr>
              <w:tab/>
            </w:r>
            <w:r w:rsidR="005A17D3">
              <w:rPr>
                <w:noProof/>
                <w:webHidden/>
              </w:rPr>
              <w:fldChar w:fldCharType="begin"/>
            </w:r>
            <w:r w:rsidR="005A17D3">
              <w:rPr>
                <w:noProof/>
                <w:webHidden/>
              </w:rPr>
              <w:instrText xml:space="preserve"> PAGEREF _Toc232084340 \h </w:instrText>
            </w:r>
            <w:r w:rsidR="005A17D3">
              <w:rPr>
                <w:noProof/>
                <w:webHidden/>
              </w:rPr>
            </w:r>
            <w:r w:rsidR="005A17D3">
              <w:rPr>
                <w:noProof/>
                <w:webHidden/>
              </w:rPr>
              <w:fldChar w:fldCharType="separate"/>
            </w:r>
            <w:r w:rsidR="005A17D3">
              <w:rPr>
                <w:noProof/>
                <w:webHidden/>
              </w:rPr>
              <w:t>5</w:t>
            </w:r>
            <w:r w:rsidR="005A17D3">
              <w:rPr>
                <w:noProof/>
                <w:webHidden/>
              </w:rPr>
              <w:fldChar w:fldCharType="end"/>
            </w:r>
          </w:hyperlink>
        </w:p>
        <w:p w14:paraId="231F06C7" w14:textId="4805BCC1" w:rsidR="005A17D3" w:rsidRDefault="005A17D3">
          <w:pPr>
            <w:pStyle w:val="TM1"/>
            <w:tabs>
              <w:tab w:val="left" w:pos="1540"/>
              <w:tab w:val="right" w:leader="dot" w:pos="9736"/>
            </w:tabs>
            <w:rPr>
              <w:rFonts w:asciiTheme="minorHAnsi" w:eastAsiaTheme="minorEastAsia" w:hAnsiTheme="minorHAnsi" w:cstheme="minorBidi"/>
              <w:noProof/>
              <w:sz w:val="22"/>
              <w:szCs w:val="22"/>
            </w:rPr>
          </w:pPr>
          <w:hyperlink w:anchor="_Toc232084341" w:history="1">
            <w:r w:rsidRPr="00C35DEC">
              <w:rPr>
                <w:rStyle w:val="Lienhypertexte"/>
                <w:b/>
                <w:caps/>
                <w:noProof/>
              </w:rPr>
              <w:t>ARTICLE 1 :</w:t>
            </w:r>
            <w:r>
              <w:rPr>
                <w:rFonts w:asciiTheme="minorHAnsi" w:eastAsiaTheme="minorEastAsia" w:hAnsiTheme="minorHAnsi" w:cstheme="minorBidi"/>
                <w:noProof/>
                <w:sz w:val="22"/>
                <w:szCs w:val="22"/>
              </w:rPr>
              <w:tab/>
            </w:r>
            <w:r w:rsidRPr="00C35DEC">
              <w:rPr>
                <w:rStyle w:val="Lienhypertexte"/>
                <w:b/>
                <w:caps/>
                <w:noProof/>
              </w:rPr>
              <w:t>Objet du contrat</w:t>
            </w:r>
            <w:r>
              <w:rPr>
                <w:noProof/>
                <w:webHidden/>
              </w:rPr>
              <w:tab/>
            </w:r>
            <w:r>
              <w:rPr>
                <w:noProof/>
                <w:webHidden/>
              </w:rPr>
              <w:fldChar w:fldCharType="begin"/>
            </w:r>
            <w:r>
              <w:rPr>
                <w:noProof/>
                <w:webHidden/>
              </w:rPr>
              <w:instrText xml:space="preserve"> PAGEREF _Toc232084341 \h </w:instrText>
            </w:r>
            <w:r>
              <w:rPr>
                <w:noProof/>
                <w:webHidden/>
              </w:rPr>
            </w:r>
            <w:r>
              <w:rPr>
                <w:noProof/>
                <w:webHidden/>
              </w:rPr>
              <w:fldChar w:fldCharType="separate"/>
            </w:r>
            <w:r>
              <w:rPr>
                <w:noProof/>
                <w:webHidden/>
              </w:rPr>
              <w:t>6</w:t>
            </w:r>
            <w:r>
              <w:rPr>
                <w:noProof/>
                <w:webHidden/>
              </w:rPr>
              <w:fldChar w:fldCharType="end"/>
            </w:r>
          </w:hyperlink>
        </w:p>
        <w:p w14:paraId="7853D7BB" w14:textId="15DB74A9" w:rsidR="005A17D3" w:rsidRDefault="005A17D3">
          <w:pPr>
            <w:pStyle w:val="TM1"/>
            <w:tabs>
              <w:tab w:val="left" w:pos="1540"/>
              <w:tab w:val="right" w:leader="dot" w:pos="9736"/>
            </w:tabs>
            <w:rPr>
              <w:rFonts w:asciiTheme="minorHAnsi" w:eastAsiaTheme="minorEastAsia" w:hAnsiTheme="minorHAnsi" w:cstheme="minorBidi"/>
              <w:noProof/>
              <w:sz w:val="22"/>
              <w:szCs w:val="22"/>
            </w:rPr>
          </w:pPr>
          <w:hyperlink w:anchor="_Toc232084342" w:history="1">
            <w:r w:rsidRPr="00C35DEC">
              <w:rPr>
                <w:rStyle w:val="Lienhypertexte"/>
                <w:b/>
                <w:caps/>
                <w:noProof/>
              </w:rPr>
              <w:t>ARTICLE 2 :</w:t>
            </w:r>
            <w:r>
              <w:rPr>
                <w:rFonts w:asciiTheme="minorHAnsi" w:eastAsiaTheme="minorEastAsia" w:hAnsiTheme="minorHAnsi" w:cstheme="minorBidi"/>
                <w:noProof/>
                <w:sz w:val="22"/>
                <w:szCs w:val="22"/>
              </w:rPr>
              <w:tab/>
            </w:r>
            <w:r w:rsidRPr="00C35DEC">
              <w:rPr>
                <w:rStyle w:val="Lienhypertexte"/>
                <w:b/>
                <w:caps/>
                <w:noProof/>
              </w:rPr>
              <w:t>Documents contractuels</w:t>
            </w:r>
            <w:r>
              <w:rPr>
                <w:noProof/>
                <w:webHidden/>
              </w:rPr>
              <w:tab/>
            </w:r>
            <w:r>
              <w:rPr>
                <w:noProof/>
                <w:webHidden/>
              </w:rPr>
              <w:fldChar w:fldCharType="begin"/>
            </w:r>
            <w:r>
              <w:rPr>
                <w:noProof/>
                <w:webHidden/>
              </w:rPr>
              <w:instrText xml:space="preserve"> PAGEREF _Toc232084342 \h </w:instrText>
            </w:r>
            <w:r>
              <w:rPr>
                <w:noProof/>
                <w:webHidden/>
              </w:rPr>
            </w:r>
            <w:r>
              <w:rPr>
                <w:noProof/>
                <w:webHidden/>
              </w:rPr>
              <w:fldChar w:fldCharType="separate"/>
            </w:r>
            <w:r>
              <w:rPr>
                <w:noProof/>
                <w:webHidden/>
              </w:rPr>
              <w:t>6</w:t>
            </w:r>
            <w:r>
              <w:rPr>
                <w:noProof/>
                <w:webHidden/>
              </w:rPr>
              <w:fldChar w:fldCharType="end"/>
            </w:r>
          </w:hyperlink>
        </w:p>
        <w:p w14:paraId="43882029" w14:textId="05CE03C5" w:rsidR="005A17D3" w:rsidRDefault="005A17D3">
          <w:pPr>
            <w:pStyle w:val="TM1"/>
            <w:tabs>
              <w:tab w:val="left" w:pos="1540"/>
              <w:tab w:val="right" w:leader="dot" w:pos="9736"/>
            </w:tabs>
            <w:rPr>
              <w:rFonts w:asciiTheme="minorHAnsi" w:eastAsiaTheme="minorEastAsia" w:hAnsiTheme="minorHAnsi" w:cstheme="minorBidi"/>
              <w:noProof/>
              <w:sz w:val="22"/>
              <w:szCs w:val="22"/>
            </w:rPr>
          </w:pPr>
          <w:hyperlink w:anchor="_Toc232084343" w:history="1">
            <w:r w:rsidRPr="00C35DEC">
              <w:rPr>
                <w:rStyle w:val="Lienhypertexte"/>
                <w:b/>
                <w:caps/>
                <w:noProof/>
              </w:rPr>
              <w:t>ARTICLE 3 :</w:t>
            </w:r>
            <w:r>
              <w:rPr>
                <w:rFonts w:asciiTheme="minorHAnsi" w:eastAsiaTheme="minorEastAsia" w:hAnsiTheme="minorHAnsi" w:cstheme="minorBidi"/>
                <w:noProof/>
                <w:sz w:val="22"/>
                <w:szCs w:val="22"/>
              </w:rPr>
              <w:tab/>
            </w:r>
            <w:r w:rsidRPr="00C35DEC">
              <w:rPr>
                <w:rStyle w:val="Lienhypertexte"/>
                <w:b/>
                <w:caps/>
                <w:noProof/>
              </w:rPr>
              <w:t>CaractÉristiques gÉnÉrales du contrat</w:t>
            </w:r>
            <w:r>
              <w:rPr>
                <w:noProof/>
                <w:webHidden/>
              </w:rPr>
              <w:tab/>
            </w:r>
            <w:r>
              <w:rPr>
                <w:noProof/>
                <w:webHidden/>
              </w:rPr>
              <w:fldChar w:fldCharType="begin"/>
            </w:r>
            <w:r>
              <w:rPr>
                <w:noProof/>
                <w:webHidden/>
              </w:rPr>
              <w:instrText xml:space="preserve"> PAGEREF _Toc232084343 \h </w:instrText>
            </w:r>
            <w:r>
              <w:rPr>
                <w:noProof/>
                <w:webHidden/>
              </w:rPr>
            </w:r>
            <w:r>
              <w:rPr>
                <w:noProof/>
                <w:webHidden/>
              </w:rPr>
              <w:fldChar w:fldCharType="separate"/>
            </w:r>
            <w:r>
              <w:rPr>
                <w:noProof/>
                <w:webHidden/>
              </w:rPr>
              <w:t>7</w:t>
            </w:r>
            <w:r>
              <w:rPr>
                <w:noProof/>
                <w:webHidden/>
              </w:rPr>
              <w:fldChar w:fldCharType="end"/>
            </w:r>
          </w:hyperlink>
        </w:p>
        <w:p w14:paraId="5846AF37" w14:textId="6D07D898" w:rsidR="005A17D3" w:rsidRDefault="005A17D3">
          <w:pPr>
            <w:pStyle w:val="TM2"/>
            <w:rPr>
              <w:noProof/>
            </w:rPr>
          </w:pPr>
          <w:hyperlink w:anchor="_Toc232084344" w:history="1">
            <w:r w:rsidRPr="00C35DEC">
              <w:rPr>
                <w:rStyle w:val="Lienhypertexte"/>
                <w:noProof/>
              </w:rPr>
              <w:t>Forme du contrat</w:t>
            </w:r>
            <w:r>
              <w:rPr>
                <w:noProof/>
                <w:webHidden/>
              </w:rPr>
              <w:tab/>
            </w:r>
            <w:r>
              <w:rPr>
                <w:noProof/>
                <w:webHidden/>
              </w:rPr>
              <w:fldChar w:fldCharType="begin"/>
            </w:r>
            <w:r>
              <w:rPr>
                <w:noProof/>
                <w:webHidden/>
              </w:rPr>
              <w:instrText xml:space="preserve"> PAGEREF _Toc232084344 \h </w:instrText>
            </w:r>
            <w:r>
              <w:rPr>
                <w:noProof/>
                <w:webHidden/>
              </w:rPr>
            </w:r>
            <w:r>
              <w:rPr>
                <w:noProof/>
                <w:webHidden/>
              </w:rPr>
              <w:fldChar w:fldCharType="separate"/>
            </w:r>
            <w:r>
              <w:rPr>
                <w:noProof/>
                <w:webHidden/>
              </w:rPr>
              <w:t>7</w:t>
            </w:r>
            <w:r>
              <w:rPr>
                <w:noProof/>
                <w:webHidden/>
              </w:rPr>
              <w:fldChar w:fldCharType="end"/>
            </w:r>
          </w:hyperlink>
        </w:p>
        <w:p w14:paraId="2ABCC785" w14:textId="01474398" w:rsidR="005A17D3" w:rsidRDefault="005A17D3">
          <w:pPr>
            <w:pStyle w:val="TM2"/>
            <w:rPr>
              <w:noProof/>
            </w:rPr>
          </w:pPr>
          <w:hyperlink w:anchor="_Toc232084345" w:history="1">
            <w:r w:rsidRPr="00C35DEC">
              <w:rPr>
                <w:rStyle w:val="Lienhypertexte"/>
                <w:noProof/>
              </w:rPr>
              <w:t>Durée du contrat</w:t>
            </w:r>
            <w:r>
              <w:rPr>
                <w:noProof/>
                <w:webHidden/>
              </w:rPr>
              <w:tab/>
            </w:r>
            <w:r>
              <w:rPr>
                <w:noProof/>
                <w:webHidden/>
              </w:rPr>
              <w:fldChar w:fldCharType="begin"/>
            </w:r>
            <w:r>
              <w:rPr>
                <w:noProof/>
                <w:webHidden/>
              </w:rPr>
              <w:instrText xml:space="preserve"> PAGEREF _Toc232084345 \h </w:instrText>
            </w:r>
            <w:r>
              <w:rPr>
                <w:noProof/>
                <w:webHidden/>
              </w:rPr>
            </w:r>
            <w:r>
              <w:rPr>
                <w:noProof/>
                <w:webHidden/>
              </w:rPr>
              <w:fldChar w:fldCharType="separate"/>
            </w:r>
            <w:r>
              <w:rPr>
                <w:noProof/>
                <w:webHidden/>
              </w:rPr>
              <w:t>7</w:t>
            </w:r>
            <w:r>
              <w:rPr>
                <w:noProof/>
                <w:webHidden/>
              </w:rPr>
              <w:fldChar w:fldCharType="end"/>
            </w:r>
          </w:hyperlink>
        </w:p>
        <w:bookmarkStart w:id="3" w:name="_GoBack"/>
        <w:bookmarkEnd w:id="3"/>
        <w:p w14:paraId="273EFA6E" w14:textId="5D27AB75" w:rsidR="005A17D3" w:rsidRDefault="005A17D3">
          <w:pPr>
            <w:pStyle w:val="TM1"/>
            <w:tabs>
              <w:tab w:val="left" w:pos="1540"/>
              <w:tab w:val="right" w:leader="dot" w:pos="9736"/>
            </w:tabs>
            <w:rPr>
              <w:rFonts w:asciiTheme="minorHAnsi" w:eastAsiaTheme="minorEastAsia" w:hAnsiTheme="minorHAnsi" w:cstheme="minorBidi"/>
              <w:noProof/>
              <w:sz w:val="22"/>
              <w:szCs w:val="22"/>
            </w:rPr>
          </w:pPr>
          <w:r w:rsidRPr="00C35DEC">
            <w:rPr>
              <w:rStyle w:val="Lienhypertexte"/>
              <w:noProof/>
            </w:rPr>
            <w:fldChar w:fldCharType="begin"/>
          </w:r>
          <w:r w:rsidRPr="00C35DEC">
            <w:rPr>
              <w:rStyle w:val="Lienhypertexte"/>
              <w:noProof/>
            </w:rPr>
            <w:instrText xml:space="preserve"> </w:instrText>
          </w:r>
          <w:r>
            <w:rPr>
              <w:noProof/>
            </w:rPr>
            <w:instrText>HYPERLINK \l "_Toc232084346"</w:instrText>
          </w:r>
          <w:r w:rsidRPr="00C35DEC">
            <w:rPr>
              <w:rStyle w:val="Lienhypertexte"/>
              <w:noProof/>
            </w:rPr>
            <w:instrText xml:space="preserve"> </w:instrText>
          </w:r>
          <w:r w:rsidRPr="00C35DEC">
            <w:rPr>
              <w:rStyle w:val="Lienhypertexte"/>
              <w:noProof/>
            </w:rPr>
          </w:r>
          <w:r w:rsidRPr="00C35DEC">
            <w:rPr>
              <w:rStyle w:val="Lienhypertexte"/>
              <w:noProof/>
            </w:rPr>
            <w:fldChar w:fldCharType="separate"/>
          </w:r>
          <w:r w:rsidRPr="00C35DEC">
            <w:rPr>
              <w:rStyle w:val="Lienhypertexte"/>
              <w:b/>
              <w:caps/>
              <w:noProof/>
            </w:rPr>
            <w:t>ARTICLE 4 :</w:t>
          </w:r>
          <w:r>
            <w:rPr>
              <w:rFonts w:asciiTheme="minorHAnsi" w:eastAsiaTheme="minorEastAsia" w:hAnsiTheme="minorHAnsi" w:cstheme="minorBidi"/>
              <w:noProof/>
              <w:sz w:val="22"/>
              <w:szCs w:val="22"/>
            </w:rPr>
            <w:tab/>
          </w:r>
          <w:r w:rsidRPr="00C35DEC">
            <w:rPr>
              <w:rStyle w:val="Lienhypertexte"/>
              <w:b/>
              <w:caps/>
              <w:noProof/>
            </w:rPr>
            <w:t>Dispositions financiÈres</w:t>
          </w:r>
          <w:r>
            <w:rPr>
              <w:noProof/>
              <w:webHidden/>
            </w:rPr>
            <w:tab/>
          </w:r>
          <w:r>
            <w:rPr>
              <w:noProof/>
              <w:webHidden/>
            </w:rPr>
            <w:fldChar w:fldCharType="begin"/>
          </w:r>
          <w:r>
            <w:rPr>
              <w:noProof/>
              <w:webHidden/>
            </w:rPr>
            <w:instrText xml:space="preserve"> PAGEREF _Toc232084346 \h </w:instrText>
          </w:r>
          <w:r>
            <w:rPr>
              <w:noProof/>
              <w:webHidden/>
            </w:rPr>
          </w:r>
          <w:r>
            <w:rPr>
              <w:noProof/>
              <w:webHidden/>
            </w:rPr>
            <w:fldChar w:fldCharType="separate"/>
          </w:r>
          <w:r>
            <w:rPr>
              <w:noProof/>
              <w:webHidden/>
            </w:rPr>
            <w:t>7</w:t>
          </w:r>
          <w:r>
            <w:rPr>
              <w:noProof/>
              <w:webHidden/>
            </w:rPr>
            <w:fldChar w:fldCharType="end"/>
          </w:r>
          <w:r w:rsidRPr="00C35DEC">
            <w:rPr>
              <w:rStyle w:val="Lienhypertexte"/>
              <w:noProof/>
            </w:rPr>
            <w:fldChar w:fldCharType="end"/>
          </w:r>
        </w:p>
        <w:p w14:paraId="361A21E2" w14:textId="257EA19F" w:rsidR="005A17D3" w:rsidRDefault="005A17D3">
          <w:pPr>
            <w:pStyle w:val="TM2"/>
            <w:rPr>
              <w:noProof/>
            </w:rPr>
          </w:pPr>
          <w:hyperlink w:anchor="_Toc232084347" w:history="1">
            <w:r w:rsidRPr="00C35DEC">
              <w:rPr>
                <w:rStyle w:val="Lienhypertexte"/>
                <w:noProof/>
              </w:rPr>
              <w:t>Montant du contrat</w:t>
            </w:r>
            <w:r>
              <w:rPr>
                <w:noProof/>
                <w:webHidden/>
              </w:rPr>
              <w:tab/>
            </w:r>
            <w:r>
              <w:rPr>
                <w:noProof/>
                <w:webHidden/>
              </w:rPr>
              <w:fldChar w:fldCharType="begin"/>
            </w:r>
            <w:r>
              <w:rPr>
                <w:noProof/>
                <w:webHidden/>
              </w:rPr>
              <w:instrText xml:space="preserve"> PAGEREF _Toc232084347 \h </w:instrText>
            </w:r>
            <w:r>
              <w:rPr>
                <w:noProof/>
                <w:webHidden/>
              </w:rPr>
            </w:r>
            <w:r>
              <w:rPr>
                <w:noProof/>
                <w:webHidden/>
              </w:rPr>
              <w:fldChar w:fldCharType="separate"/>
            </w:r>
            <w:r>
              <w:rPr>
                <w:noProof/>
                <w:webHidden/>
              </w:rPr>
              <w:t>7</w:t>
            </w:r>
            <w:r>
              <w:rPr>
                <w:noProof/>
                <w:webHidden/>
              </w:rPr>
              <w:fldChar w:fldCharType="end"/>
            </w:r>
          </w:hyperlink>
        </w:p>
        <w:p w14:paraId="23929F5D" w14:textId="68AB5C73" w:rsidR="005A17D3" w:rsidRDefault="005A17D3">
          <w:pPr>
            <w:pStyle w:val="TM2"/>
            <w:rPr>
              <w:noProof/>
            </w:rPr>
          </w:pPr>
          <w:hyperlink w:anchor="_Toc232084348" w:history="1">
            <w:r w:rsidRPr="00C35DEC">
              <w:rPr>
                <w:rStyle w:val="Lienhypertexte"/>
                <w:noProof/>
              </w:rPr>
              <w:t>Forme et contenu des prix</w:t>
            </w:r>
            <w:r>
              <w:rPr>
                <w:noProof/>
                <w:webHidden/>
              </w:rPr>
              <w:tab/>
            </w:r>
            <w:r>
              <w:rPr>
                <w:noProof/>
                <w:webHidden/>
              </w:rPr>
              <w:fldChar w:fldCharType="begin"/>
            </w:r>
            <w:r>
              <w:rPr>
                <w:noProof/>
                <w:webHidden/>
              </w:rPr>
              <w:instrText xml:space="preserve"> PAGEREF _Toc232084348 \h </w:instrText>
            </w:r>
            <w:r>
              <w:rPr>
                <w:noProof/>
                <w:webHidden/>
              </w:rPr>
            </w:r>
            <w:r>
              <w:rPr>
                <w:noProof/>
                <w:webHidden/>
              </w:rPr>
              <w:fldChar w:fldCharType="separate"/>
            </w:r>
            <w:r>
              <w:rPr>
                <w:noProof/>
                <w:webHidden/>
              </w:rPr>
              <w:t>7</w:t>
            </w:r>
            <w:r>
              <w:rPr>
                <w:noProof/>
                <w:webHidden/>
              </w:rPr>
              <w:fldChar w:fldCharType="end"/>
            </w:r>
          </w:hyperlink>
        </w:p>
        <w:p w14:paraId="4AF87878" w14:textId="7B110DE7" w:rsidR="005A17D3" w:rsidRDefault="005A17D3">
          <w:pPr>
            <w:pStyle w:val="TM2"/>
            <w:rPr>
              <w:noProof/>
            </w:rPr>
          </w:pPr>
          <w:hyperlink w:anchor="_Toc232084349" w:history="1">
            <w:r w:rsidRPr="00C35DEC">
              <w:rPr>
                <w:rStyle w:val="Lienhypertexte"/>
                <w:rFonts w:eastAsia="Times New Roman" w:cstheme="minorHAnsi"/>
                <w:noProof/>
              </w:rPr>
              <w:t>Le prix forfaitaire est détaillé dans le cadre de décomposition du prix global forfaitaire (DPGF) annexé au présent contrat.</w:t>
            </w:r>
            <w:r>
              <w:rPr>
                <w:noProof/>
                <w:webHidden/>
              </w:rPr>
              <w:tab/>
            </w:r>
            <w:r>
              <w:rPr>
                <w:noProof/>
                <w:webHidden/>
              </w:rPr>
              <w:fldChar w:fldCharType="begin"/>
            </w:r>
            <w:r>
              <w:rPr>
                <w:noProof/>
                <w:webHidden/>
              </w:rPr>
              <w:instrText xml:space="preserve"> PAGEREF _Toc232084349 \h </w:instrText>
            </w:r>
            <w:r>
              <w:rPr>
                <w:noProof/>
                <w:webHidden/>
              </w:rPr>
            </w:r>
            <w:r>
              <w:rPr>
                <w:noProof/>
                <w:webHidden/>
              </w:rPr>
              <w:fldChar w:fldCharType="separate"/>
            </w:r>
            <w:r>
              <w:rPr>
                <w:noProof/>
                <w:webHidden/>
              </w:rPr>
              <w:t>7</w:t>
            </w:r>
            <w:r>
              <w:rPr>
                <w:noProof/>
                <w:webHidden/>
              </w:rPr>
              <w:fldChar w:fldCharType="end"/>
            </w:r>
          </w:hyperlink>
        </w:p>
        <w:p w14:paraId="39326A96" w14:textId="59E0F2BA" w:rsidR="005A17D3" w:rsidRDefault="005A17D3">
          <w:pPr>
            <w:pStyle w:val="TM2"/>
            <w:rPr>
              <w:noProof/>
            </w:rPr>
          </w:pPr>
          <w:hyperlink w:anchor="_Toc232084350" w:history="1">
            <w:r w:rsidRPr="00C35DEC">
              <w:rPr>
                <w:rStyle w:val="Lienhypertexte"/>
                <w:noProof/>
              </w:rPr>
              <w:t>Avance</w:t>
            </w:r>
            <w:r>
              <w:rPr>
                <w:noProof/>
                <w:webHidden/>
              </w:rPr>
              <w:tab/>
            </w:r>
            <w:r>
              <w:rPr>
                <w:noProof/>
                <w:webHidden/>
              </w:rPr>
              <w:fldChar w:fldCharType="begin"/>
            </w:r>
            <w:r>
              <w:rPr>
                <w:noProof/>
                <w:webHidden/>
              </w:rPr>
              <w:instrText xml:space="preserve"> PAGEREF _Toc232084350 \h </w:instrText>
            </w:r>
            <w:r>
              <w:rPr>
                <w:noProof/>
                <w:webHidden/>
              </w:rPr>
            </w:r>
            <w:r>
              <w:rPr>
                <w:noProof/>
                <w:webHidden/>
              </w:rPr>
              <w:fldChar w:fldCharType="separate"/>
            </w:r>
            <w:r>
              <w:rPr>
                <w:noProof/>
                <w:webHidden/>
              </w:rPr>
              <w:t>8</w:t>
            </w:r>
            <w:r>
              <w:rPr>
                <w:noProof/>
                <w:webHidden/>
              </w:rPr>
              <w:fldChar w:fldCharType="end"/>
            </w:r>
          </w:hyperlink>
        </w:p>
        <w:p w14:paraId="5E2FD1E9" w14:textId="0ACEEEF0" w:rsidR="005A17D3" w:rsidRDefault="005A17D3">
          <w:pPr>
            <w:pStyle w:val="TM2"/>
            <w:rPr>
              <w:noProof/>
            </w:rPr>
          </w:pPr>
          <w:hyperlink w:anchor="_Toc232084351" w:history="1">
            <w:r w:rsidRPr="00C35DEC">
              <w:rPr>
                <w:rStyle w:val="Lienhypertexte"/>
                <w:noProof/>
              </w:rPr>
              <w:t>Modalités de paiement</w:t>
            </w:r>
            <w:r>
              <w:rPr>
                <w:noProof/>
                <w:webHidden/>
              </w:rPr>
              <w:tab/>
            </w:r>
            <w:r>
              <w:rPr>
                <w:noProof/>
                <w:webHidden/>
              </w:rPr>
              <w:fldChar w:fldCharType="begin"/>
            </w:r>
            <w:r>
              <w:rPr>
                <w:noProof/>
                <w:webHidden/>
              </w:rPr>
              <w:instrText xml:space="preserve"> PAGEREF _Toc232084351 \h </w:instrText>
            </w:r>
            <w:r>
              <w:rPr>
                <w:noProof/>
                <w:webHidden/>
              </w:rPr>
            </w:r>
            <w:r>
              <w:rPr>
                <w:noProof/>
                <w:webHidden/>
              </w:rPr>
              <w:fldChar w:fldCharType="separate"/>
            </w:r>
            <w:r>
              <w:rPr>
                <w:noProof/>
                <w:webHidden/>
              </w:rPr>
              <w:t>8</w:t>
            </w:r>
            <w:r>
              <w:rPr>
                <w:noProof/>
                <w:webHidden/>
              </w:rPr>
              <w:fldChar w:fldCharType="end"/>
            </w:r>
          </w:hyperlink>
        </w:p>
        <w:p w14:paraId="6B94B42E" w14:textId="122274EA" w:rsidR="005A17D3" w:rsidRDefault="005A17D3">
          <w:pPr>
            <w:pStyle w:val="TM2"/>
            <w:rPr>
              <w:noProof/>
            </w:rPr>
          </w:pPr>
          <w:hyperlink w:anchor="_Toc232084352" w:history="1">
            <w:r w:rsidRPr="00C35DEC">
              <w:rPr>
                <w:rStyle w:val="Lienhypertexte"/>
                <w:noProof/>
              </w:rPr>
              <w:t>Le contractant pourra être payé pour les livraisons et ou prestations réellement effectuées et validées par le pouvoir adjudicateur.</w:t>
            </w:r>
            <w:r>
              <w:rPr>
                <w:noProof/>
                <w:webHidden/>
              </w:rPr>
              <w:tab/>
            </w:r>
            <w:r>
              <w:rPr>
                <w:noProof/>
                <w:webHidden/>
              </w:rPr>
              <w:fldChar w:fldCharType="begin"/>
            </w:r>
            <w:r>
              <w:rPr>
                <w:noProof/>
                <w:webHidden/>
              </w:rPr>
              <w:instrText xml:space="preserve"> PAGEREF _Toc232084352 \h </w:instrText>
            </w:r>
            <w:r>
              <w:rPr>
                <w:noProof/>
                <w:webHidden/>
              </w:rPr>
            </w:r>
            <w:r>
              <w:rPr>
                <w:noProof/>
                <w:webHidden/>
              </w:rPr>
              <w:fldChar w:fldCharType="separate"/>
            </w:r>
            <w:r>
              <w:rPr>
                <w:noProof/>
                <w:webHidden/>
              </w:rPr>
              <w:t>8</w:t>
            </w:r>
            <w:r>
              <w:rPr>
                <w:noProof/>
                <w:webHidden/>
              </w:rPr>
              <w:fldChar w:fldCharType="end"/>
            </w:r>
          </w:hyperlink>
        </w:p>
        <w:p w14:paraId="42D12F10" w14:textId="650AF0F6" w:rsidR="005A17D3" w:rsidRDefault="005A17D3">
          <w:pPr>
            <w:pStyle w:val="TM2"/>
            <w:rPr>
              <w:noProof/>
            </w:rPr>
          </w:pPr>
          <w:hyperlink w:anchor="_Toc232084353" w:history="1">
            <w:r w:rsidRPr="00C35DEC">
              <w:rPr>
                <w:rStyle w:val="Lienhypertexte"/>
                <w:noProof/>
              </w:rPr>
              <w:t>Délais de paiement et intérêts moratoires</w:t>
            </w:r>
            <w:r>
              <w:rPr>
                <w:noProof/>
                <w:webHidden/>
              </w:rPr>
              <w:tab/>
            </w:r>
            <w:r>
              <w:rPr>
                <w:noProof/>
                <w:webHidden/>
              </w:rPr>
              <w:fldChar w:fldCharType="begin"/>
            </w:r>
            <w:r>
              <w:rPr>
                <w:noProof/>
                <w:webHidden/>
              </w:rPr>
              <w:instrText xml:space="preserve"> PAGEREF _Toc232084353 \h </w:instrText>
            </w:r>
            <w:r>
              <w:rPr>
                <w:noProof/>
                <w:webHidden/>
              </w:rPr>
            </w:r>
            <w:r>
              <w:rPr>
                <w:noProof/>
                <w:webHidden/>
              </w:rPr>
              <w:fldChar w:fldCharType="separate"/>
            </w:r>
            <w:r>
              <w:rPr>
                <w:noProof/>
                <w:webHidden/>
              </w:rPr>
              <w:t>8</w:t>
            </w:r>
            <w:r>
              <w:rPr>
                <w:noProof/>
                <w:webHidden/>
              </w:rPr>
              <w:fldChar w:fldCharType="end"/>
            </w:r>
          </w:hyperlink>
        </w:p>
        <w:p w14:paraId="6E075772" w14:textId="1F90DF0D" w:rsidR="005A17D3" w:rsidRDefault="005A17D3">
          <w:pPr>
            <w:pStyle w:val="TM2"/>
            <w:rPr>
              <w:noProof/>
            </w:rPr>
          </w:pPr>
          <w:hyperlink w:anchor="_Toc232084354" w:history="1">
            <w:r w:rsidRPr="00C35DEC">
              <w:rPr>
                <w:rStyle w:val="Lienhypertexte"/>
                <w:noProof/>
              </w:rPr>
              <w:t>Présentation des demandes de paiement</w:t>
            </w:r>
            <w:r>
              <w:rPr>
                <w:noProof/>
                <w:webHidden/>
              </w:rPr>
              <w:tab/>
            </w:r>
            <w:r>
              <w:rPr>
                <w:noProof/>
                <w:webHidden/>
              </w:rPr>
              <w:fldChar w:fldCharType="begin"/>
            </w:r>
            <w:r>
              <w:rPr>
                <w:noProof/>
                <w:webHidden/>
              </w:rPr>
              <w:instrText xml:space="preserve"> PAGEREF _Toc232084354 \h </w:instrText>
            </w:r>
            <w:r>
              <w:rPr>
                <w:noProof/>
                <w:webHidden/>
              </w:rPr>
            </w:r>
            <w:r>
              <w:rPr>
                <w:noProof/>
                <w:webHidden/>
              </w:rPr>
              <w:fldChar w:fldCharType="separate"/>
            </w:r>
            <w:r>
              <w:rPr>
                <w:noProof/>
                <w:webHidden/>
              </w:rPr>
              <w:t>9</w:t>
            </w:r>
            <w:r>
              <w:rPr>
                <w:noProof/>
                <w:webHidden/>
              </w:rPr>
              <w:fldChar w:fldCharType="end"/>
            </w:r>
          </w:hyperlink>
        </w:p>
        <w:p w14:paraId="2AB29A11" w14:textId="26C3441A" w:rsidR="005A17D3" w:rsidRDefault="005A17D3">
          <w:pPr>
            <w:pStyle w:val="TM2"/>
            <w:rPr>
              <w:noProof/>
            </w:rPr>
          </w:pPr>
          <w:hyperlink w:anchor="_Toc232084355" w:history="1">
            <w:r w:rsidRPr="00C35DEC">
              <w:rPr>
                <w:rStyle w:val="Lienhypertexte"/>
                <w:noProof/>
              </w:rPr>
              <w:t>Virement bancaire</w:t>
            </w:r>
            <w:r>
              <w:rPr>
                <w:noProof/>
                <w:webHidden/>
              </w:rPr>
              <w:tab/>
            </w:r>
            <w:r>
              <w:rPr>
                <w:noProof/>
                <w:webHidden/>
              </w:rPr>
              <w:fldChar w:fldCharType="begin"/>
            </w:r>
            <w:r>
              <w:rPr>
                <w:noProof/>
                <w:webHidden/>
              </w:rPr>
              <w:instrText xml:space="preserve"> PAGEREF _Toc232084355 \h </w:instrText>
            </w:r>
            <w:r>
              <w:rPr>
                <w:noProof/>
                <w:webHidden/>
              </w:rPr>
            </w:r>
            <w:r>
              <w:rPr>
                <w:noProof/>
                <w:webHidden/>
              </w:rPr>
              <w:fldChar w:fldCharType="separate"/>
            </w:r>
            <w:r>
              <w:rPr>
                <w:noProof/>
                <w:webHidden/>
              </w:rPr>
              <w:t>9</w:t>
            </w:r>
            <w:r>
              <w:rPr>
                <w:noProof/>
                <w:webHidden/>
              </w:rPr>
              <w:fldChar w:fldCharType="end"/>
            </w:r>
          </w:hyperlink>
        </w:p>
        <w:p w14:paraId="20CD3626" w14:textId="2F86214D" w:rsidR="005A17D3" w:rsidRDefault="005A17D3">
          <w:pPr>
            <w:pStyle w:val="TM2"/>
            <w:rPr>
              <w:noProof/>
            </w:rPr>
          </w:pPr>
          <w:hyperlink w:anchor="_Toc232084356" w:history="1">
            <w:r w:rsidRPr="00C35DEC">
              <w:rPr>
                <w:rStyle w:val="Lienhypertexte"/>
                <w:noProof/>
              </w:rPr>
              <w:t>Impôts et taxes</w:t>
            </w:r>
            <w:r>
              <w:rPr>
                <w:noProof/>
                <w:webHidden/>
              </w:rPr>
              <w:tab/>
            </w:r>
            <w:r>
              <w:rPr>
                <w:noProof/>
                <w:webHidden/>
              </w:rPr>
              <w:fldChar w:fldCharType="begin"/>
            </w:r>
            <w:r>
              <w:rPr>
                <w:noProof/>
                <w:webHidden/>
              </w:rPr>
              <w:instrText xml:space="preserve"> PAGEREF _Toc232084356 \h </w:instrText>
            </w:r>
            <w:r>
              <w:rPr>
                <w:noProof/>
                <w:webHidden/>
              </w:rPr>
            </w:r>
            <w:r>
              <w:rPr>
                <w:noProof/>
                <w:webHidden/>
              </w:rPr>
              <w:fldChar w:fldCharType="separate"/>
            </w:r>
            <w:r>
              <w:rPr>
                <w:noProof/>
                <w:webHidden/>
              </w:rPr>
              <w:t>9</w:t>
            </w:r>
            <w:r>
              <w:rPr>
                <w:noProof/>
                <w:webHidden/>
              </w:rPr>
              <w:fldChar w:fldCharType="end"/>
            </w:r>
          </w:hyperlink>
        </w:p>
        <w:p w14:paraId="7BA31D94" w14:textId="2245DF63" w:rsidR="005A17D3" w:rsidRDefault="005A17D3">
          <w:pPr>
            <w:pStyle w:val="TM1"/>
            <w:tabs>
              <w:tab w:val="left" w:pos="1540"/>
              <w:tab w:val="right" w:leader="dot" w:pos="9736"/>
            </w:tabs>
            <w:rPr>
              <w:rFonts w:asciiTheme="minorHAnsi" w:eastAsiaTheme="minorEastAsia" w:hAnsiTheme="minorHAnsi" w:cstheme="minorBidi"/>
              <w:noProof/>
              <w:sz w:val="22"/>
              <w:szCs w:val="22"/>
            </w:rPr>
          </w:pPr>
          <w:hyperlink w:anchor="_Toc232084357" w:history="1">
            <w:r w:rsidRPr="00C35DEC">
              <w:rPr>
                <w:rStyle w:val="Lienhypertexte"/>
                <w:b/>
                <w:caps/>
                <w:noProof/>
              </w:rPr>
              <w:t>ARTICLE 5 :</w:t>
            </w:r>
            <w:r>
              <w:rPr>
                <w:rFonts w:asciiTheme="minorHAnsi" w:eastAsiaTheme="minorEastAsia" w:hAnsiTheme="minorHAnsi" w:cstheme="minorBidi"/>
                <w:noProof/>
                <w:sz w:val="22"/>
                <w:szCs w:val="22"/>
              </w:rPr>
              <w:tab/>
            </w:r>
            <w:r w:rsidRPr="00C35DEC">
              <w:rPr>
                <w:rStyle w:val="Lienhypertexte"/>
                <w:b/>
                <w:caps/>
                <w:noProof/>
              </w:rPr>
              <w:t>opÉrations de vÉrification et d’admission</w:t>
            </w:r>
            <w:r>
              <w:rPr>
                <w:noProof/>
                <w:webHidden/>
              </w:rPr>
              <w:tab/>
            </w:r>
            <w:r>
              <w:rPr>
                <w:noProof/>
                <w:webHidden/>
              </w:rPr>
              <w:fldChar w:fldCharType="begin"/>
            </w:r>
            <w:r>
              <w:rPr>
                <w:noProof/>
                <w:webHidden/>
              </w:rPr>
              <w:instrText xml:space="preserve"> PAGEREF _Toc232084357 \h </w:instrText>
            </w:r>
            <w:r>
              <w:rPr>
                <w:noProof/>
                <w:webHidden/>
              </w:rPr>
            </w:r>
            <w:r>
              <w:rPr>
                <w:noProof/>
                <w:webHidden/>
              </w:rPr>
              <w:fldChar w:fldCharType="separate"/>
            </w:r>
            <w:r>
              <w:rPr>
                <w:noProof/>
                <w:webHidden/>
              </w:rPr>
              <w:t>10</w:t>
            </w:r>
            <w:r>
              <w:rPr>
                <w:noProof/>
                <w:webHidden/>
              </w:rPr>
              <w:fldChar w:fldCharType="end"/>
            </w:r>
          </w:hyperlink>
        </w:p>
        <w:p w14:paraId="3BB2A56F" w14:textId="3F4122AF" w:rsidR="005A17D3" w:rsidRDefault="005A17D3">
          <w:pPr>
            <w:pStyle w:val="TM2"/>
            <w:rPr>
              <w:noProof/>
            </w:rPr>
          </w:pPr>
          <w:hyperlink w:anchor="_Toc232084358" w:history="1">
            <w:r w:rsidRPr="00C35DEC">
              <w:rPr>
                <w:rStyle w:val="Lienhypertexte"/>
                <w:rFonts w:cstheme="minorHAnsi"/>
                <w:noProof/>
              </w:rPr>
              <w:t>Opérations de vérification</w:t>
            </w:r>
            <w:r>
              <w:rPr>
                <w:noProof/>
                <w:webHidden/>
              </w:rPr>
              <w:tab/>
            </w:r>
            <w:r>
              <w:rPr>
                <w:noProof/>
                <w:webHidden/>
              </w:rPr>
              <w:fldChar w:fldCharType="begin"/>
            </w:r>
            <w:r>
              <w:rPr>
                <w:noProof/>
                <w:webHidden/>
              </w:rPr>
              <w:instrText xml:space="preserve"> PAGEREF _Toc232084358 \h </w:instrText>
            </w:r>
            <w:r>
              <w:rPr>
                <w:noProof/>
                <w:webHidden/>
              </w:rPr>
            </w:r>
            <w:r>
              <w:rPr>
                <w:noProof/>
                <w:webHidden/>
              </w:rPr>
              <w:fldChar w:fldCharType="separate"/>
            </w:r>
            <w:r>
              <w:rPr>
                <w:noProof/>
                <w:webHidden/>
              </w:rPr>
              <w:t>10</w:t>
            </w:r>
            <w:r>
              <w:rPr>
                <w:noProof/>
                <w:webHidden/>
              </w:rPr>
              <w:fldChar w:fldCharType="end"/>
            </w:r>
          </w:hyperlink>
        </w:p>
        <w:p w14:paraId="4F81781A" w14:textId="6DE8A538" w:rsidR="005A17D3" w:rsidRDefault="005A17D3">
          <w:pPr>
            <w:pStyle w:val="TM2"/>
            <w:rPr>
              <w:noProof/>
            </w:rPr>
          </w:pPr>
          <w:hyperlink w:anchor="_Toc232084359" w:history="1">
            <w:r w:rsidRPr="00C35DEC">
              <w:rPr>
                <w:rStyle w:val="Lienhypertexte"/>
                <w:rFonts w:cstheme="minorHAnsi"/>
                <w:noProof/>
              </w:rPr>
              <w:t>Admission des prestations et des fournitures</w:t>
            </w:r>
            <w:r>
              <w:rPr>
                <w:noProof/>
                <w:webHidden/>
              </w:rPr>
              <w:tab/>
            </w:r>
            <w:r>
              <w:rPr>
                <w:noProof/>
                <w:webHidden/>
              </w:rPr>
              <w:fldChar w:fldCharType="begin"/>
            </w:r>
            <w:r>
              <w:rPr>
                <w:noProof/>
                <w:webHidden/>
              </w:rPr>
              <w:instrText xml:space="preserve"> PAGEREF _Toc232084359 \h </w:instrText>
            </w:r>
            <w:r>
              <w:rPr>
                <w:noProof/>
                <w:webHidden/>
              </w:rPr>
            </w:r>
            <w:r>
              <w:rPr>
                <w:noProof/>
                <w:webHidden/>
              </w:rPr>
              <w:fldChar w:fldCharType="separate"/>
            </w:r>
            <w:r>
              <w:rPr>
                <w:noProof/>
                <w:webHidden/>
              </w:rPr>
              <w:t>10</w:t>
            </w:r>
            <w:r>
              <w:rPr>
                <w:noProof/>
                <w:webHidden/>
              </w:rPr>
              <w:fldChar w:fldCharType="end"/>
            </w:r>
          </w:hyperlink>
        </w:p>
        <w:p w14:paraId="34E9630D" w14:textId="01053F70" w:rsidR="005A17D3" w:rsidRDefault="005A17D3">
          <w:pPr>
            <w:pStyle w:val="TM1"/>
            <w:tabs>
              <w:tab w:val="left" w:pos="1540"/>
              <w:tab w:val="right" w:leader="dot" w:pos="9736"/>
            </w:tabs>
            <w:rPr>
              <w:rFonts w:asciiTheme="minorHAnsi" w:eastAsiaTheme="minorEastAsia" w:hAnsiTheme="minorHAnsi" w:cstheme="minorBidi"/>
              <w:noProof/>
              <w:sz w:val="22"/>
              <w:szCs w:val="22"/>
            </w:rPr>
          </w:pPr>
          <w:hyperlink w:anchor="_Toc232084360" w:history="1">
            <w:r w:rsidRPr="00C35DEC">
              <w:rPr>
                <w:rStyle w:val="Lienhypertexte"/>
                <w:rFonts w:cstheme="minorHAnsi"/>
                <w:noProof/>
              </w:rPr>
              <w:t>ARTICLE 6 :</w:t>
            </w:r>
            <w:r>
              <w:rPr>
                <w:rFonts w:asciiTheme="minorHAnsi" w:eastAsiaTheme="minorEastAsia" w:hAnsiTheme="minorHAnsi" w:cstheme="minorBidi"/>
                <w:noProof/>
                <w:sz w:val="22"/>
                <w:szCs w:val="22"/>
              </w:rPr>
              <w:tab/>
            </w:r>
            <w:r w:rsidRPr="00C35DEC">
              <w:rPr>
                <w:rStyle w:val="Lienhypertexte"/>
                <w:b/>
                <w:caps/>
                <w:noProof/>
              </w:rPr>
              <w:t>ModalitÉs spÉcifiques d’exécution</w:t>
            </w:r>
            <w:r>
              <w:rPr>
                <w:noProof/>
                <w:webHidden/>
              </w:rPr>
              <w:tab/>
            </w:r>
            <w:r>
              <w:rPr>
                <w:noProof/>
                <w:webHidden/>
              </w:rPr>
              <w:fldChar w:fldCharType="begin"/>
            </w:r>
            <w:r>
              <w:rPr>
                <w:noProof/>
                <w:webHidden/>
              </w:rPr>
              <w:instrText xml:space="preserve"> PAGEREF _Toc232084360 \h </w:instrText>
            </w:r>
            <w:r>
              <w:rPr>
                <w:noProof/>
                <w:webHidden/>
              </w:rPr>
            </w:r>
            <w:r>
              <w:rPr>
                <w:noProof/>
                <w:webHidden/>
              </w:rPr>
              <w:fldChar w:fldCharType="separate"/>
            </w:r>
            <w:r>
              <w:rPr>
                <w:noProof/>
                <w:webHidden/>
              </w:rPr>
              <w:t>10</w:t>
            </w:r>
            <w:r>
              <w:rPr>
                <w:noProof/>
                <w:webHidden/>
              </w:rPr>
              <w:fldChar w:fldCharType="end"/>
            </w:r>
          </w:hyperlink>
        </w:p>
        <w:p w14:paraId="7889A8E2" w14:textId="7BC98B4E" w:rsidR="005A17D3" w:rsidRDefault="005A17D3">
          <w:pPr>
            <w:pStyle w:val="TM2"/>
            <w:rPr>
              <w:noProof/>
            </w:rPr>
          </w:pPr>
          <w:hyperlink w:anchor="_Toc232084361" w:history="1">
            <w:r w:rsidRPr="00C35DEC">
              <w:rPr>
                <w:rStyle w:val="Lienhypertexte"/>
                <w:rFonts w:cstheme="minorHAnsi"/>
                <w:noProof/>
              </w:rPr>
              <w:t>Délai d’exécution</w:t>
            </w:r>
            <w:r>
              <w:rPr>
                <w:noProof/>
                <w:webHidden/>
              </w:rPr>
              <w:tab/>
            </w:r>
            <w:r>
              <w:rPr>
                <w:noProof/>
                <w:webHidden/>
              </w:rPr>
              <w:fldChar w:fldCharType="begin"/>
            </w:r>
            <w:r>
              <w:rPr>
                <w:noProof/>
                <w:webHidden/>
              </w:rPr>
              <w:instrText xml:space="preserve"> PAGEREF _Toc232084361 \h </w:instrText>
            </w:r>
            <w:r>
              <w:rPr>
                <w:noProof/>
                <w:webHidden/>
              </w:rPr>
            </w:r>
            <w:r>
              <w:rPr>
                <w:noProof/>
                <w:webHidden/>
              </w:rPr>
              <w:fldChar w:fldCharType="separate"/>
            </w:r>
            <w:r>
              <w:rPr>
                <w:noProof/>
                <w:webHidden/>
              </w:rPr>
              <w:t>10</w:t>
            </w:r>
            <w:r>
              <w:rPr>
                <w:noProof/>
                <w:webHidden/>
              </w:rPr>
              <w:fldChar w:fldCharType="end"/>
            </w:r>
          </w:hyperlink>
        </w:p>
        <w:p w14:paraId="5420EB06" w14:textId="12D47F5C" w:rsidR="005A17D3" w:rsidRDefault="005A17D3">
          <w:pPr>
            <w:pStyle w:val="TM2"/>
            <w:rPr>
              <w:noProof/>
            </w:rPr>
          </w:pPr>
          <w:hyperlink w:anchor="_Toc232084362" w:history="1">
            <w:r w:rsidRPr="00C35DEC">
              <w:rPr>
                <w:rStyle w:val="Lienhypertexte"/>
                <w:rFonts w:cstheme="minorHAnsi"/>
                <w:noProof/>
              </w:rPr>
              <w:t>Les délais d'exécution sont fixés dans l'offre du titulaire.</w:t>
            </w:r>
            <w:r>
              <w:rPr>
                <w:noProof/>
                <w:webHidden/>
              </w:rPr>
              <w:tab/>
            </w:r>
            <w:r>
              <w:rPr>
                <w:noProof/>
                <w:webHidden/>
              </w:rPr>
              <w:fldChar w:fldCharType="begin"/>
            </w:r>
            <w:r>
              <w:rPr>
                <w:noProof/>
                <w:webHidden/>
              </w:rPr>
              <w:instrText xml:space="preserve"> PAGEREF _Toc232084362 \h </w:instrText>
            </w:r>
            <w:r>
              <w:rPr>
                <w:noProof/>
                <w:webHidden/>
              </w:rPr>
            </w:r>
            <w:r>
              <w:rPr>
                <w:noProof/>
                <w:webHidden/>
              </w:rPr>
              <w:fldChar w:fldCharType="separate"/>
            </w:r>
            <w:r>
              <w:rPr>
                <w:noProof/>
                <w:webHidden/>
              </w:rPr>
              <w:t>10</w:t>
            </w:r>
            <w:r>
              <w:rPr>
                <w:noProof/>
                <w:webHidden/>
              </w:rPr>
              <w:fldChar w:fldCharType="end"/>
            </w:r>
          </w:hyperlink>
        </w:p>
        <w:p w14:paraId="0DE52803" w14:textId="39965736" w:rsidR="005A17D3" w:rsidRDefault="005A17D3">
          <w:pPr>
            <w:pStyle w:val="TM2"/>
            <w:rPr>
              <w:noProof/>
            </w:rPr>
          </w:pPr>
          <w:hyperlink w:anchor="_Toc232084363" w:history="1">
            <w:r w:rsidRPr="00C35DEC">
              <w:rPr>
                <w:rStyle w:val="Lienhypertexte"/>
                <w:rFonts w:cstheme="minorHAnsi"/>
                <w:noProof/>
              </w:rPr>
              <w:t>Le point de départ du délai d'exécution est la notification du marché.</w:t>
            </w:r>
            <w:r>
              <w:rPr>
                <w:noProof/>
                <w:webHidden/>
              </w:rPr>
              <w:tab/>
            </w:r>
            <w:r>
              <w:rPr>
                <w:noProof/>
                <w:webHidden/>
              </w:rPr>
              <w:fldChar w:fldCharType="begin"/>
            </w:r>
            <w:r>
              <w:rPr>
                <w:noProof/>
                <w:webHidden/>
              </w:rPr>
              <w:instrText xml:space="preserve"> PAGEREF _Toc232084363 \h </w:instrText>
            </w:r>
            <w:r>
              <w:rPr>
                <w:noProof/>
                <w:webHidden/>
              </w:rPr>
            </w:r>
            <w:r>
              <w:rPr>
                <w:noProof/>
                <w:webHidden/>
              </w:rPr>
              <w:fldChar w:fldCharType="separate"/>
            </w:r>
            <w:r>
              <w:rPr>
                <w:noProof/>
                <w:webHidden/>
              </w:rPr>
              <w:t>10</w:t>
            </w:r>
            <w:r>
              <w:rPr>
                <w:noProof/>
                <w:webHidden/>
              </w:rPr>
              <w:fldChar w:fldCharType="end"/>
            </w:r>
          </w:hyperlink>
        </w:p>
        <w:p w14:paraId="2B3CC4F9" w14:textId="690CB998" w:rsidR="005A17D3" w:rsidRDefault="005A17D3">
          <w:pPr>
            <w:pStyle w:val="TM2"/>
            <w:rPr>
              <w:noProof/>
            </w:rPr>
          </w:pPr>
          <w:hyperlink w:anchor="_Toc232084364" w:history="1">
            <w:r w:rsidRPr="00C35DEC">
              <w:rPr>
                <w:rStyle w:val="Lienhypertexte"/>
                <w:rFonts w:cstheme="minorHAnsi"/>
                <w:noProof/>
              </w:rPr>
              <w:t xml:space="preserve">Lorsque le titulaire est mis dans l'impossibilité de respecter le délai contractuel, du fait de l'acheteur ou du fait d'un évènement ayant le caractère de force majeure, l'acheteur prolonge le délai d'exécution. Pour bénéficier de cette prolongation, le titulaire signale à l'acheteur les faits, dans les quinze (15) jours de leur apparition, et avant l'expiration du délai contractuel. Il lui indique la durée de prolongation souhaitée. </w:t>
            </w:r>
            <w:r w:rsidRPr="00C35DEC">
              <w:rPr>
                <w:rStyle w:val="Lienhypertexte"/>
                <w:rFonts w:cstheme="minorHAnsi"/>
                <w:noProof/>
              </w:rPr>
              <w:lastRenderedPageBreak/>
              <w:t>L'acheteur dispose d’un (1) mois pour lui notifier sa décision. La durée d'exécution du marché est prolongée dans les conditions prévues par le CCAG-FCS.</w:t>
            </w:r>
            <w:r>
              <w:rPr>
                <w:noProof/>
                <w:webHidden/>
              </w:rPr>
              <w:tab/>
            </w:r>
            <w:r>
              <w:rPr>
                <w:noProof/>
                <w:webHidden/>
              </w:rPr>
              <w:fldChar w:fldCharType="begin"/>
            </w:r>
            <w:r>
              <w:rPr>
                <w:noProof/>
                <w:webHidden/>
              </w:rPr>
              <w:instrText xml:space="preserve"> PAGEREF _Toc232084364 \h </w:instrText>
            </w:r>
            <w:r>
              <w:rPr>
                <w:noProof/>
                <w:webHidden/>
              </w:rPr>
            </w:r>
            <w:r>
              <w:rPr>
                <w:noProof/>
                <w:webHidden/>
              </w:rPr>
              <w:fldChar w:fldCharType="separate"/>
            </w:r>
            <w:r>
              <w:rPr>
                <w:noProof/>
                <w:webHidden/>
              </w:rPr>
              <w:t>10</w:t>
            </w:r>
            <w:r>
              <w:rPr>
                <w:noProof/>
                <w:webHidden/>
              </w:rPr>
              <w:fldChar w:fldCharType="end"/>
            </w:r>
          </w:hyperlink>
        </w:p>
        <w:p w14:paraId="555D3BAE" w14:textId="4C56B54E" w:rsidR="005A17D3" w:rsidRDefault="005A17D3">
          <w:pPr>
            <w:pStyle w:val="TM2"/>
            <w:rPr>
              <w:noProof/>
            </w:rPr>
          </w:pPr>
          <w:hyperlink w:anchor="_Toc232084365" w:history="1">
            <w:r w:rsidRPr="00C35DEC">
              <w:rPr>
                <w:rStyle w:val="Lienhypertexte"/>
                <w:rFonts w:cstheme="minorHAnsi"/>
                <w:noProof/>
              </w:rPr>
              <w:t>Lieu d’exécution</w:t>
            </w:r>
            <w:r>
              <w:rPr>
                <w:noProof/>
                <w:webHidden/>
              </w:rPr>
              <w:tab/>
            </w:r>
            <w:r>
              <w:rPr>
                <w:noProof/>
                <w:webHidden/>
              </w:rPr>
              <w:fldChar w:fldCharType="begin"/>
            </w:r>
            <w:r>
              <w:rPr>
                <w:noProof/>
                <w:webHidden/>
              </w:rPr>
              <w:instrText xml:space="preserve"> PAGEREF _Toc232084365 \h </w:instrText>
            </w:r>
            <w:r>
              <w:rPr>
                <w:noProof/>
                <w:webHidden/>
              </w:rPr>
            </w:r>
            <w:r>
              <w:rPr>
                <w:noProof/>
                <w:webHidden/>
              </w:rPr>
              <w:fldChar w:fldCharType="separate"/>
            </w:r>
            <w:r>
              <w:rPr>
                <w:noProof/>
                <w:webHidden/>
              </w:rPr>
              <w:t>10</w:t>
            </w:r>
            <w:r>
              <w:rPr>
                <w:noProof/>
                <w:webHidden/>
              </w:rPr>
              <w:fldChar w:fldCharType="end"/>
            </w:r>
          </w:hyperlink>
        </w:p>
        <w:p w14:paraId="74C75707" w14:textId="2ABA22ED" w:rsidR="005A17D3" w:rsidRDefault="005A17D3">
          <w:pPr>
            <w:pStyle w:val="TM2"/>
            <w:rPr>
              <w:noProof/>
            </w:rPr>
          </w:pPr>
          <w:hyperlink w:anchor="_Toc232084366" w:history="1">
            <w:r w:rsidRPr="00C35DEC">
              <w:rPr>
                <w:rStyle w:val="Lienhypertexte"/>
                <w:rFonts w:cstheme="minorHAnsi"/>
                <w:noProof/>
              </w:rPr>
              <w:t>Livraison</w:t>
            </w:r>
            <w:r>
              <w:rPr>
                <w:noProof/>
                <w:webHidden/>
              </w:rPr>
              <w:tab/>
            </w:r>
            <w:r>
              <w:rPr>
                <w:noProof/>
                <w:webHidden/>
              </w:rPr>
              <w:fldChar w:fldCharType="begin"/>
            </w:r>
            <w:r>
              <w:rPr>
                <w:noProof/>
                <w:webHidden/>
              </w:rPr>
              <w:instrText xml:space="preserve"> PAGEREF _Toc232084366 \h </w:instrText>
            </w:r>
            <w:r>
              <w:rPr>
                <w:noProof/>
                <w:webHidden/>
              </w:rPr>
            </w:r>
            <w:r>
              <w:rPr>
                <w:noProof/>
                <w:webHidden/>
              </w:rPr>
              <w:fldChar w:fldCharType="separate"/>
            </w:r>
            <w:r>
              <w:rPr>
                <w:noProof/>
                <w:webHidden/>
              </w:rPr>
              <w:t>11</w:t>
            </w:r>
            <w:r>
              <w:rPr>
                <w:noProof/>
                <w:webHidden/>
              </w:rPr>
              <w:fldChar w:fldCharType="end"/>
            </w:r>
          </w:hyperlink>
        </w:p>
        <w:p w14:paraId="1E629910" w14:textId="5FF50074" w:rsidR="005A17D3" w:rsidRDefault="005A17D3">
          <w:pPr>
            <w:pStyle w:val="TM2"/>
            <w:rPr>
              <w:noProof/>
            </w:rPr>
          </w:pPr>
          <w:hyperlink w:anchor="_Toc232084367" w:history="1">
            <w:r w:rsidRPr="00C35DEC">
              <w:rPr>
                <w:rStyle w:val="Lienhypertexte"/>
                <w:rFonts w:cstheme="minorHAnsi"/>
                <w:noProof/>
              </w:rPr>
              <w:t>Réception</w:t>
            </w:r>
            <w:r>
              <w:rPr>
                <w:noProof/>
                <w:webHidden/>
              </w:rPr>
              <w:tab/>
            </w:r>
            <w:r>
              <w:rPr>
                <w:noProof/>
                <w:webHidden/>
              </w:rPr>
              <w:fldChar w:fldCharType="begin"/>
            </w:r>
            <w:r>
              <w:rPr>
                <w:noProof/>
                <w:webHidden/>
              </w:rPr>
              <w:instrText xml:space="preserve"> PAGEREF _Toc232084367 \h </w:instrText>
            </w:r>
            <w:r>
              <w:rPr>
                <w:noProof/>
                <w:webHidden/>
              </w:rPr>
            </w:r>
            <w:r>
              <w:rPr>
                <w:noProof/>
                <w:webHidden/>
              </w:rPr>
              <w:fldChar w:fldCharType="separate"/>
            </w:r>
            <w:r>
              <w:rPr>
                <w:noProof/>
                <w:webHidden/>
              </w:rPr>
              <w:t>12</w:t>
            </w:r>
            <w:r>
              <w:rPr>
                <w:noProof/>
                <w:webHidden/>
              </w:rPr>
              <w:fldChar w:fldCharType="end"/>
            </w:r>
          </w:hyperlink>
        </w:p>
        <w:p w14:paraId="4796B57B" w14:textId="35470F05" w:rsidR="005A17D3" w:rsidRDefault="005A17D3">
          <w:pPr>
            <w:pStyle w:val="TM2"/>
            <w:rPr>
              <w:noProof/>
            </w:rPr>
          </w:pPr>
          <w:hyperlink w:anchor="_Toc232084368" w:history="1">
            <w:r w:rsidRPr="00C35DEC">
              <w:rPr>
                <w:rStyle w:val="Lienhypertexte"/>
                <w:rFonts w:cstheme="minorHAnsi"/>
                <w:noProof/>
              </w:rPr>
              <w:t>Contrôle des exports</w:t>
            </w:r>
            <w:r>
              <w:rPr>
                <w:noProof/>
                <w:webHidden/>
              </w:rPr>
              <w:tab/>
            </w:r>
            <w:r>
              <w:rPr>
                <w:noProof/>
                <w:webHidden/>
              </w:rPr>
              <w:fldChar w:fldCharType="begin"/>
            </w:r>
            <w:r>
              <w:rPr>
                <w:noProof/>
                <w:webHidden/>
              </w:rPr>
              <w:instrText xml:space="preserve"> PAGEREF _Toc232084368 \h </w:instrText>
            </w:r>
            <w:r>
              <w:rPr>
                <w:noProof/>
                <w:webHidden/>
              </w:rPr>
            </w:r>
            <w:r>
              <w:rPr>
                <w:noProof/>
                <w:webHidden/>
              </w:rPr>
              <w:fldChar w:fldCharType="separate"/>
            </w:r>
            <w:r>
              <w:rPr>
                <w:noProof/>
                <w:webHidden/>
              </w:rPr>
              <w:t>12</w:t>
            </w:r>
            <w:r>
              <w:rPr>
                <w:noProof/>
                <w:webHidden/>
              </w:rPr>
              <w:fldChar w:fldCharType="end"/>
            </w:r>
          </w:hyperlink>
        </w:p>
        <w:p w14:paraId="7BBD1223" w14:textId="604651F9" w:rsidR="005A17D3" w:rsidRDefault="005A17D3">
          <w:pPr>
            <w:pStyle w:val="TM2"/>
            <w:rPr>
              <w:noProof/>
            </w:rPr>
          </w:pPr>
          <w:hyperlink w:anchor="_Toc232084369" w:history="1">
            <w:r w:rsidRPr="00C35DEC">
              <w:rPr>
                <w:rStyle w:val="Lienhypertexte"/>
                <w:rFonts w:cstheme="minorHAnsi"/>
                <w:noProof/>
              </w:rPr>
              <w:t>Langue du contrat et documentation</w:t>
            </w:r>
            <w:r>
              <w:rPr>
                <w:noProof/>
                <w:webHidden/>
              </w:rPr>
              <w:tab/>
            </w:r>
            <w:r>
              <w:rPr>
                <w:noProof/>
                <w:webHidden/>
              </w:rPr>
              <w:fldChar w:fldCharType="begin"/>
            </w:r>
            <w:r>
              <w:rPr>
                <w:noProof/>
                <w:webHidden/>
              </w:rPr>
              <w:instrText xml:space="preserve"> PAGEREF _Toc232084369 \h </w:instrText>
            </w:r>
            <w:r>
              <w:rPr>
                <w:noProof/>
                <w:webHidden/>
              </w:rPr>
            </w:r>
            <w:r>
              <w:rPr>
                <w:noProof/>
                <w:webHidden/>
              </w:rPr>
              <w:fldChar w:fldCharType="separate"/>
            </w:r>
            <w:r>
              <w:rPr>
                <w:noProof/>
                <w:webHidden/>
              </w:rPr>
              <w:t>12</w:t>
            </w:r>
            <w:r>
              <w:rPr>
                <w:noProof/>
                <w:webHidden/>
              </w:rPr>
              <w:fldChar w:fldCharType="end"/>
            </w:r>
          </w:hyperlink>
        </w:p>
        <w:p w14:paraId="1F6DBC7B" w14:textId="2AC06140" w:rsidR="005A17D3" w:rsidRDefault="005A17D3">
          <w:pPr>
            <w:pStyle w:val="TM2"/>
            <w:rPr>
              <w:noProof/>
            </w:rPr>
          </w:pPr>
          <w:hyperlink w:anchor="_Toc232084370" w:history="1">
            <w:r w:rsidRPr="00C35DEC">
              <w:rPr>
                <w:rStyle w:val="Lienhypertexte"/>
                <w:rFonts w:cstheme="minorHAnsi"/>
                <w:noProof/>
              </w:rPr>
              <w:t xml:space="preserve">Engagement du </w:t>
            </w:r>
            <w:r w:rsidRPr="00C35DEC">
              <w:rPr>
                <w:rStyle w:val="Lienhypertexte"/>
                <w:rFonts w:cstheme="minorHAnsi"/>
                <w:smallCaps/>
                <w:noProof/>
              </w:rPr>
              <w:t>Contractant</w:t>
            </w:r>
            <w:r>
              <w:rPr>
                <w:noProof/>
                <w:webHidden/>
              </w:rPr>
              <w:tab/>
            </w:r>
            <w:r>
              <w:rPr>
                <w:noProof/>
                <w:webHidden/>
              </w:rPr>
              <w:fldChar w:fldCharType="begin"/>
            </w:r>
            <w:r>
              <w:rPr>
                <w:noProof/>
                <w:webHidden/>
              </w:rPr>
              <w:instrText xml:space="preserve"> PAGEREF _Toc232084370 \h </w:instrText>
            </w:r>
            <w:r>
              <w:rPr>
                <w:noProof/>
                <w:webHidden/>
              </w:rPr>
            </w:r>
            <w:r>
              <w:rPr>
                <w:noProof/>
                <w:webHidden/>
              </w:rPr>
              <w:fldChar w:fldCharType="separate"/>
            </w:r>
            <w:r>
              <w:rPr>
                <w:noProof/>
                <w:webHidden/>
              </w:rPr>
              <w:t>13</w:t>
            </w:r>
            <w:r>
              <w:rPr>
                <w:noProof/>
                <w:webHidden/>
              </w:rPr>
              <w:fldChar w:fldCharType="end"/>
            </w:r>
          </w:hyperlink>
        </w:p>
        <w:p w14:paraId="4FE48696" w14:textId="4DE49A8E" w:rsidR="005A17D3" w:rsidRDefault="005A17D3">
          <w:pPr>
            <w:pStyle w:val="TM2"/>
            <w:rPr>
              <w:noProof/>
            </w:rPr>
          </w:pPr>
          <w:hyperlink w:anchor="_Toc232084371" w:history="1">
            <w:r w:rsidRPr="00C35DEC">
              <w:rPr>
                <w:rStyle w:val="Lienhypertexte"/>
                <w:rFonts w:cstheme="minorHAnsi"/>
                <w:noProof/>
              </w:rPr>
              <w:t>Confidentialité et secret des affaires</w:t>
            </w:r>
            <w:r>
              <w:rPr>
                <w:noProof/>
                <w:webHidden/>
              </w:rPr>
              <w:tab/>
            </w:r>
            <w:r>
              <w:rPr>
                <w:noProof/>
                <w:webHidden/>
              </w:rPr>
              <w:fldChar w:fldCharType="begin"/>
            </w:r>
            <w:r>
              <w:rPr>
                <w:noProof/>
                <w:webHidden/>
              </w:rPr>
              <w:instrText xml:space="preserve"> PAGEREF _Toc232084371 \h </w:instrText>
            </w:r>
            <w:r>
              <w:rPr>
                <w:noProof/>
                <w:webHidden/>
              </w:rPr>
            </w:r>
            <w:r>
              <w:rPr>
                <w:noProof/>
                <w:webHidden/>
              </w:rPr>
              <w:fldChar w:fldCharType="separate"/>
            </w:r>
            <w:r>
              <w:rPr>
                <w:noProof/>
                <w:webHidden/>
              </w:rPr>
              <w:t>13</w:t>
            </w:r>
            <w:r>
              <w:rPr>
                <w:noProof/>
                <w:webHidden/>
              </w:rPr>
              <w:fldChar w:fldCharType="end"/>
            </w:r>
          </w:hyperlink>
        </w:p>
        <w:p w14:paraId="0D0C0269" w14:textId="7A474F76" w:rsidR="005A17D3" w:rsidRDefault="005A17D3">
          <w:pPr>
            <w:pStyle w:val="TM2"/>
            <w:rPr>
              <w:noProof/>
            </w:rPr>
          </w:pPr>
          <w:hyperlink w:anchor="_Toc232084372" w:history="1">
            <w:r w:rsidRPr="00C35DEC">
              <w:rPr>
                <w:rStyle w:val="Lienhypertexte"/>
                <w:rFonts w:cstheme="minorHAnsi"/>
                <w:noProof/>
              </w:rPr>
              <w:t>Fournitures documents</w:t>
            </w:r>
            <w:r>
              <w:rPr>
                <w:noProof/>
                <w:webHidden/>
              </w:rPr>
              <w:tab/>
            </w:r>
            <w:r>
              <w:rPr>
                <w:noProof/>
                <w:webHidden/>
              </w:rPr>
              <w:fldChar w:fldCharType="begin"/>
            </w:r>
            <w:r>
              <w:rPr>
                <w:noProof/>
                <w:webHidden/>
              </w:rPr>
              <w:instrText xml:space="preserve"> PAGEREF _Toc232084372 \h </w:instrText>
            </w:r>
            <w:r>
              <w:rPr>
                <w:noProof/>
                <w:webHidden/>
              </w:rPr>
            </w:r>
            <w:r>
              <w:rPr>
                <w:noProof/>
                <w:webHidden/>
              </w:rPr>
              <w:fldChar w:fldCharType="separate"/>
            </w:r>
            <w:r>
              <w:rPr>
                <w:noProof/>
                <w:webHidden/>
              </w:rPr>
              <w:t>14</w:t>
            </w:r>
            <w:r>
              <w:rPr>
                <w:noProof/>
                <w:webHidden/>
              </w:rPr>
              <w:fldChar w:fldCharType="end"/>
            </w:r>
          </w:hyperlink>
        </w:p>
        <w:p w14:paraId="20C5286C" w14:textId="0A18EDEB" w:rsidR="005A17D3" w:rsidRDefault="005A17D3">
          <w:pPr>
            <w:pStyle w:val="TM2"/>
            <w:rPr>
              <w:noProof/>
            </w:rPr>
          </w:pPr>
          <w:hyperlink w:anchor="_Toc232084373" w:history="1">
            <w:r w:rsidRPr="00C35DEC">
              <w:rPr>
                <w:rStyle w:val="Lienhypertexte"/>
                <w:rFonts w:cstheme="minorHAnsi"/>
                <w:noProof/>
              </w:rPr>
              <w:t>Assurance</w:t>
            </w:r>
            <w:r>
              <w:rPr>
                <w:noProof/>
                <w:webHidden/>
              </w:rPr>
              <w:tab/>
            </w:r>
            <w:r>
              <w:rPr>
                <w:noProof/>
                <w:webHidden/>
              </w:rPr>
              <w:fldChar w:fldCharType="begin"/>
            </w:r>
            <w:r>
              <w:rPr>
                <w:noProof/>
                <w:webHidden/>
              </w:rPr>
              <w:instrText xml:space="preserve"> PAGEREF _Toc232084373 \h </w:instrText>
            </w:r>
            <w:r>
              <w:rPr>
                <w:noProof/>
                <w:webHidden/>
              </w:rPr>
            </w:r>
            <w:r>
              <w:rPr>
                <w:noProof/>
                <w:webHidden/>
              </w:rPr>
              <w:fldChar w:fldCharType="separate"/>
            </w:r>
            <w:r>
              <w:rPr>
                <w:noProof/>
                <w:webHidden/>
              </w:rPr>
              <w:t>14</w:t>
            </w:r>
            <w:r>
              <w:rPr>
                <w:noProof/>
                <w:webHidden/>
              </w:rPr>
              <w:fldChar w:fldCharType="end"/>
            </w:r>
          </w:hyperlink>
        </w:p>
        <w:p w14:paraId="46AC8C81" w14:textId="541E2C97" w:rsidR="005A17D3" w:rsidRDefault="005A17D3">
          <w:pPr>
            <w:pStyle w:val="TM2"/>
            <w:rPr>
              <w:noProof/>
            </w:rPr>
          </w:pPr>
          <w:hyperlink w:anchor="_Toc232084374" w:history="1">
            <w:r w:rsidRPr="00C35DEC">
              <w:rPr>
                <w:rStyle w:val="Lienhypertexte"/>
                <w:rFonts w:cstheme="minorHAnsi"/>
                <w:noProof/>
              </w:rPr>
              <w:t>Point de contact et communication</w:t>
            </w:r>
            <w:r>
              <w:rPr>
                <w:noProof/>
                <w:webHidden/>
              </w:rPr>
              <w:tab/>
            </w:r>
            <w:r>
              <w:rPr>
                <w:noProof/>
                <w:webHidden/>
              </w:rPr>
              <w:fldChar w:fldCharType="begin"/>
            </w:r>
            <w:r>
              <w:rPr>
                <w:noProof/>
                <w:webHidden/>
              </w:rPr>
              <w:instrText xml:space="preserve"> PAGEREF _Toc232084374 \h </w:instrText>
            </w:r>
            <w:r>
              <w:rPr>
                <w:noProof/>
                <w:webHidden/>
              </w:rPr>
            </w:r>
            <w:r>
              <w:rPr>
                <w:noProof/>
                <w:webHidden/>
              </w:rPr>
              <w:fldChar w:fldCharType="separate"/>
            </w:r>
            <w:r>
              <w:rPr>
                <w:noProof/>
                <w:webHidden/>
              </w:rPr>
              <w:t>14</w:t>
            </w:r>
            <w:r>
              <w:rPr>
                <w:noProof/>
                <w:webHidden/>
              </w:rPr>
              <w:fldChar w:fldCharType="end"/>
            </w:r>
          </w:hyperlink>
        </w:p>
        <w:p w14:paraId="6496FF76" w14:textId="655D6BCE" w:rsidR="005A17D3" w:rsidRDefault="005A17D3">
          <w:pPr>
            <w:pStyle w:val="TM1"/>
            <w:tabs>
              <w:tab w:val="left" w:pos="1540"/>
              <w:tab w:val="right" w:leader="dot" w:pos="9736"/>
            </w:tabs>
            <w:rPr>
              <w:rFonts w:asciiTheme="minorHAnsi" w:eastAsiaTheme="minorEastAsia" w:hAnsiTheme="minorHAnsi" w:cstheme="minorBidi"/>
              <w:noProof/>
              <w:sz w:val="22"/>
              <w:szCs w:val="22"/>
            </w:rPr>
          </w:pPr>
          <w:hyperlink w:anchor="_Toc232084375" w:history="1">
            <w:r w:rsidRPr="00C35DEC">
              <w:rPr>
                <w:rStyle w:val="Lienhypertexte"/>
                <w:b/>
                <w:caps/>
                <w:noProof/>
              </w:rPr>
              <w:t>ARTICLE 7 :</w:t>
            </w:r>
            <w:r>
              <w:rPr>
                <w:rFonts w:asciiTheme="minorHAnsi" w:eastAsiaTheme="minorEastAsia" w:hAnsiTheme="minorHAnsi" w:cstheme="minorBidi"/>
                <w:noProof/>
                <w:sz w:val="22"/>
                <w:szCs w:val="22"/>
              </w:rPr>
              <w:tab/>
            </w:r>
            <w:r w:rsidRPr="00C35DEC">
              <w:rPr>
                <w:rStyle w:val="Lienhypertexte"/>
                <w:b/>
                <w:caps/>
                <w:noProof/>
              </w:rPr>
              <w:t>Clause de réexamen</w:t>
            </w:r>
            <w:r>
              <w:rPr>
                <w:noProof/>
                <w:webHidden/>
              </w:rPr>
              <w:tab/>
            </w:r>
            <w:r>
              <w:rPr>
                <w:noProof/>
                <w:webHidden/>
              </w:rPr>
              <w:fldChar w:fldCharType="begin"/>
            </w:r>
            <w:r>
              <w:rPr>
                <w:noProof/>
                <w:webHidden/>
              </w:rPr>
              <w:instrText xml:space="preserve"> PAGEREF _Toc232084375 \h </w:instrText>
            </w:r>
            <w:r>
              <w:rPr>
                <w:noProof/>
                <w:webHidden/>
              </w:rPr>
            </w:r>
            <w:r>
              <w:rPr>
                <w:noProof/>
                <w:webHidden/>
              </w:rPr>
              <w:fldChar w:fldCharType="separate"/>
            </w:r>
            <w:r>
              <w:rPr>
                <w:noProof/>
                <w:webHidden/>
              </w:rPr>
              <w:t>15</w:t>
            </w:r>
            <w:r>
              <w:rPr>
                <w:noProof/>
                <w:webHidden/>
              </w:rPr>
              <w:fldChar w:fldCharType="end"/>
            </w:r>
          </w:hyperlink>
        </w:p>
        <w:p w14:paraId="0FD34077" w14:textId="3C8AE89E" w:rsidR="005A17D3" w:rsidRDefault="005A17D3">
          <w:pPr>
            <w:pStyle w:val="TM1"/>
            <w:tabs>
              <w:tab w:val="left" w:pos="1540"/>
              <w:tab w:val="right" w:leader="dot" w:pos="9736"/>
            </w:tabs>
            <w:rPr>
              <w:rFonts w:asciiTheme="minorHAnsi" w:eastAsiaTheme="minorEastAsia" w:hAnsiTheme="minorHAnsi" w:cstheme="minorBidi"/>
              <w:noProof/>
              <w:sz w:val="22"/>
              <w:szCs w:val="22"/>
            </w:rPr>
          </w:pPr>
          <w:hyperlink w:anchor="_Toc232084376" w:history="1">
            <w:r w:rsidRPr="00C35DEC">
              <w:rPr>
                <w:rStyle w:val="Lienhypertexte"/>
                <w:noProof/>
              </w:rPr>
              <w:t>ARTICLE 8 :</w:t>
            </w:r>
            <w:r>
              <w:rPr>
                <w:rFonts w:asciiTheme="minorHAnsi" w:eastAsiaTheme="minorEastAsia" w:hAnsiTheme="minorHAnsi" w:cstheme="minorBidi"/>
                <w:noProof/>
                <w:sz w:val="22"/>
                <w:szCs w:val="22"/>
              </w:rPr>
              <w:tab/>
            </w:r>
            <w:r w:rsidRPr="00C35DEC">
              <w:rPr>
                <w:rStyle w:val="Lienhypertexte"/>
                <w:b/>
                <w:caps/>
                <w:noProof/>
              </w:rPr>
              <w:t>pÉnalitÉs</w:t>
            </w:r>
            <w:r>
              <w:rPr>
                <w:noProof/>
                <w:webHidden/>
              </w:rPr>
              <w:tab/>
            </w:r>
            <w:r>
              <w:rPr>
                <w:noProof/>
                <w:webHidden/>
              </w:rPr>
              <w:fldChar w:fldCharType="begin"/>
            </w:r>
            <w:r>
              <w:rPr>
                <w:noProof/>
                <w:webHidden/>
              </w:rPr>
              <w:instrText xml:space="preserve"> PAGEREF _Toc232084376 \h </w:instrText>
            </w:r>
            <w:r>
              <w:rPr>
                <w:noProof/>
                <w:webHidden/>
              </w:rPr>
            </w:r>
            <w:r>
              <w:rPr>
                <w:noProof/>
                <w:webHidden/>
              </w:rPr>
              <w:fldChar w:fldCharType="separate"/>
            </w:r>
            <w:r>
              <w:rPr>
                <w:noProof/>
                <w:webHidden/>
              </w:rPr>
              <w:t>15</w:t>
            </w:r>
            <w:r>
              <w:rPr>
                <w:noProof/>
                <w:webHidden/>
              </w:rPr>
              <w:fldChar w:fldCharType="end"/>
            </w:r>
          </w:hyperlink>
        </w:p>
        <w:p w14:paraId="365CCC9A" w14:textId="6374222F" w:rsidR="005A17D3" w:rsidRDefault="005A17D3">
          <w:pPr>
            <w:pStyle w:val="TM2"/>
            <w:rPr>
              <w:noProof/>
            </w:rPr>
          </w:pPr>
          <w:hyperlink w:anchor="_Toc232084377" w:history="1">
            <w:r w:rsidRPr="00C35DEC">
              <w:rPr>
                <w:rStyle w:val="Lienhypertexte"/>
                <w:rFonts w:cstheme="minorHAnsi"/>
                <w:noProof/>
              </w:rPr>
              <w:t>Pénalités liées à l'exécution des prestations</w:t>
            </w:r>
            <w:r>
              <w:rPr>
                <w:noProof/>
                <w:webHidden/>
              </w:rPr>
              <w:tab/>
            </w:r>
            <w:r>
              <w:rPr>
                <w:noProof/>
                <w:webHidden/>
              </w:rPr>
              <w:fldChar w:fldCharType="begin"/>
            </w:r>
            <w:r>
              <w:rPr>
                <w:noProof/>
                <w:webHidden/>
              </w:rPr>
              <w:instrText xml:space="preserve"> PAGEREF _Toc232084377 \h </w:instrText>
            </w:r>
            <w:r>
              <w:rPr>
                <w:noProof/>
                <w:webHidden/>
              </w:rPr>
            </w:r>
            <w:r>
              <w:rPr>
                <w:noProof/>
                <w:webHidden/>
              </w:rPr>
              <w:fldChar w:fldCharType="separate"/>
            </w:r>
            <w:r>
              <w:rPr>
                <w:noProof/>
                <w:webHidden/>
              </w:rPr>
              <w:t>16</w:t>
            </w:r>
            <w:r>
              <w:rPr>
                <w:noProof/>
                <w:webHidden/>
              </w:rPr>
              <w:fldChar w:fldCharType="end"/>
            </w:r>
          </w:hyperlink>
        </w:p>
        <w:p w14:paraId="212212B4" w14:textId="15D85D51" w:rsidR="005A17D3" w:rsidRDefault="005A17D3">
          <w:pPr>
            <w:pStyle w:val="TM1"/>
            <w:tabs>
              <w:tab w:val="left" w:pos="1540"/>
              <w:tab w:val="right" w:leader="dot" w:pos="9736"/>
            </w:tabs>
            <w:rPr>
              <w:rFonts w:asciiTheme="minorHAnsi" w:eastAsiaTheme="minorEastAsia" w:hAnsiTheme="minorHAnsi" w:cstheme="minorBidi"/>
              <w:noProof/>
              <w:sz w:val="22"/>
              <w:szCs w:val="22"/>
            </w:rPr>
          </w:pPr>
          <w:hyperlink w:anchor="_Toc232084378" w:history="1">
            <w:r w:rsidRPr="00C35DEC">
              <w:rPr>
                <w:rStyle w:val="Lienhypertexte"/>
                <w:b/>
                <w:caps/>
                <w:noProof/>
              </w:rPr>
              <w:t>ARTICLE 9 :</w:t>
            </w:r>
            <w:r>
              <w:rPr>
                <w:rFonts w:asciiTheme="minorHAnsi" w:eastAsiaTheme="minorEastAsia" w:hAnsiTheme="minorHAnsi" w:cstheme="minorBidi"/>
                <w:noProof/>
                <w:sz w:val="22"/>
                <w:szCs w:val="22"/>
              </w:rPr>
              <w:tab/>
            </w:r>
            <w:r w:rsidRPr="00C35DEC">
              <w:rPr>
                <w:rStyle w:val="Lienhypertexte"/>
                <w:b/>
                <w:caps/>
                <w:noProof/>
              </w:rPr>
              <w:t>propriÉtÉ intellectuelle</w:t>
            </w:r>
            <w:r>
              <w:rPr>
                <w:noProof/>
                <w:webHidden/>
              </w:rPr>
              <w:tab/>
            </w:r>
            <w:r>
              <w:rPr>
                <w:noProof/>
                <w:webHidden/>
              </w:rPr>
              <w:fldChar w:fldCharType="begin"/>
            </w:r>
            <w:r>
              <w:rPr>
                <w:noProof/>
                <w:webHidden/>
              </w:rPr>
              <w:instrText xml:space="preserve"> PAGEREF _Toc232084378 \h </w:instrText>
            </w:r>
            <w:r>
              <w:rPr>
                <w:noProof/>
                <w:webHidden/>
              </w:rPr>
            </w:r>
            <w:r>
              <w:rPr>
                <w:noProof/>
                <w:webHidden/>
              </w:rPr>
              <w:fldChar w:fldCharType="separate"/>
            </w:r>
            <w:r>
              <w:rPr>
                <w:noProof/>
                <w:webHidden/>
              </w:rPr>
              <w:t>17</w:t>
            </w:r>
            <w:r>
              <w:rPr>
                <w:noProof/>
                <w:webHidden/>
              </w:rPr>
              <w:fldChar w:fldCharType="end"/>
            </w:r>
          </w:hyperlink>
        </w:p>
        <w:p w14:paraId="3334464D" w14:textId="42052108" w:rsidR="005A17D3" w:rsidRDefault="005A17D3">
          <w:pPr>
            <w:pStyle w:val="TM1"/>
            <w:tabs>
              <w:tab w:val="left" w:pos="1540"/>
              <w:tab w:val="right" w:leader="dot" w:pos="9736"/>
            </w:tabs>
            <w:rPr>
              <w:rFonts w:asciiTheme="minorHAnsi" w:eastAsiaTheme="minorEastAsia" w:hAnsiTheme="minorHAnsi" w:cstheme="minorBidi"/>
              <w:noProof/>
              <w:sz w:val="22"/>
              <w:szCs w:val="22"/>
            </w:rPr>
          </w:pPr>
          <w:hyperlink w:anchor="_Toc232084379" w:history="1">
            <w:r w:rsidRPr="00C35DEC">
              <w:rPr>
                <w:rStyle w:val="Lienhypertexte"/>
                <w:b/>
                <w:caps/>
                <w:noProof/>
              </w:rPr>
              <w:t>ARTICLE 10 :</w:t>
            </w:r>
            <w:r>
              <w:rPr>
                <w:rFonts w:asciiTheme="minorHAnsi" w:eastAsiaTheme="minorEastAsia" w:hAnsiTheme="minorHAnsi" w:cstheme="minorBidi"/>
                <w:noProof/>
                <w:sz w:val="22"/>
                <w:szCs w:val="22"/>
              </w:rPr>
              <w:tab/>
            </w:r>
            <w:r w:rsidRPr="00C35DEC">
              <w:rPr>
                <w:rStyle w:val="Lienhypertexte"/>
                <w:b/>
                <w:caps/>
                <w:noProof/>
              </w:rPr>
              <w:t>RÉsiliation du contrat</w:t>
            </w:r>
            <w:r>
              <w:rPr>
                <w:noProof/>
                <w:webHidden/>
              </w:rPr>
              <w:tab/>
            </w:r>
            <w:r>
              <w:rPr>
                <w:noProof/>
                <w:webHidden/>
              </w:rPr>
              <w:fldChar w:fldCharType="begin"/>
            </w:r>
            <w:r>
              <w:rPr>
                <w:noProof/>
                <w:webHidden/>
              </w:rPr>
              <w:instrText xml:space="preserve"> PAGEREF _Toc232084379 \h </w:instrText>
            </w:r>
            <w:r>
              <w:rPr>
                <w:noProof/>
                <w:webHidden/>
              </w:rPr>
            </w:r>
            <w:r>
              <w:rPr>
                <w:noProof/>
                <w:webHidden/>
              </w:rPr>
              <w:fldChar w:fldCharType="separate"/>
            </w:r>
            <w:r>
              <w:rPr>
                <w:noProof/>
                <w:webHidden/>
              </w:rPr>
              <w:t>17</w:t>
            </w:r>
            <w:r>
              <w:rPr>
                <w:noProof/>
                <w:webHidden/>
              </w:rPr>
              <w:fldChar w:fldCharType="end"/>
            </w:r>
          </w:hyperlink>
        </w:p>
        <w:p w14:paraId="7779D9AD" w14:textId="44316E63" w:rsidR="005A17D3" w:rsidRDefault="005A17D3">
          <w:pPr>
            <w:pStyle w:val="TM2"/>
            <w:rPr>
              <w:noProof/>
            </w:rPr>
          </w:pPr>
          <w:hyperlink w:anchor="_Toc232084380" w:history="1">
            <w:r w:rsidRPr="00C35DEC">
              <w:rPr>
                <w:rStyle w:val="Lienhypertexte"/>
                <w:rFonts w:eastAsia="Times New Roman"/>
                <w:noProof/>
              </w:rPr>
              <w:t>L'acheteur peut résilier le marché public dans les cas prévus aux articles L2195-1 à L2195-6 du code de la commande publique.</w:t>
            </w:r>
            <w:r>
              <w:rPr>
                <w:noProof/>
                <w:webHidden/>
              </w:rPr>
              <w:tab/>
            </w:r>
            <w:r>
              <w:rPr>
                <w:noProof/>
                <w:webHidden/>
              </w:rPr>
              <w:fldChar w:fldCharType="begin"/>
            </w:r>
            <w:r>
              <w:rPr>
                <w:noProof/>
                <w:webHidden/>
              </w:rPr>
              <w:instrText xml:space="preserve"> PAGEREF _Toc232084380 \h </w:instrText>
            </w:r>
            <w:r>
              <w:rPr>
                <w:noProof/>
                <w:webHidden/>
              </w:rPr>
            </w:r>
            <w:r>
              <w:rPr>
                <w:noProof/>
                <w:webHidden/>
              </w:rPr>
              <w:fldChar w:fldCharType="separate"/>
            </w:r>
            <w:r>
              <w:rPr>
                <w:noProof/>
                <w:webHidden/>
              </w:rPr>
              <w:t>17</w:t>
            </w:r>
            <w:r>
              <w:rPr>
                <w:noProof/>
                <w:webHidden/>
              </w:rPr>
              <w:fldChar w:fldCharType="end"/>
            </w:r>
          </w:hyperlink>
        </w:p>
        <w:p w14:paraId="18A0BCA8" w14:textId="4D866142" w:rsidR="005A17D3" w:rsidRDefault="005A17D3">
          <w:pPr>
            <w:pStyle w:val="TM2"/>
            <w:rPr>
              <w:noProof/>
            </w:rPr>
          </w:pPr>
          <w:hyperlink w:anchor="_Toc232084381" w:history="1">
            <w:r w:rsidRPr="00C35DEC">
              <w:rPr>
                <w:rStyle w:val="Lienhypertexte"/>
                <w:rFonts w:eastAsia="Times New Roman"/>
                <w:noProof/>
              </w:rPr>
              <w:t>Le marché public peut être résilié conformément aux dispositions du CCAG de référence :</w:t>
            </w:r>
            <w:r>
              <w:rPr>
                <w:noProof/>
                <w:webHidden/>
              </w:rPr>
              <w:tab/>
            </w:r>
            <w:r>
              <w:rPr>
                <w:noProof/>
                <w:webHidden/>
              </w:rPr>
              <w:fldChar w:fldCharType="begin"/>
            </w:r>
            <w:r>
              <w:rPr>
                <w:noProof/>
                <w:webHidden/>
              </w:rPr>
              <w:instrText xml:space="preserve"> PAGEREF _Toc232084381 \h </w:instrText>
            </w:r>
            <w:r>
              <w:rPr>
                <w:noProof/>
                <w:webHidden/>
              </w:rPr>
            </w:r>
            <w:r>
              <w:rPr>
                <w:noProof/>
                <w:webHidden/>
              </w:rPr>
              <w:fldChar w:fldCharType="separate"/>
            </w:r>
            <w:r>
              <w:rPr>
                <w:noProof/>
                <w:webHidden/>
              </w:rPr>
              <w:t>17</w:t>
            </w:r>
            <w:r>
              <w:rPr>
                <w:noProof/>
                <w:webHidden/>
              </w:rPr>
              <w:fldChar w:fldCharType="end"/>
            </w:r>
          </w:hyperlink>
        </w:p>
        <w:p w14:paraId="697247C7" w14:textId="223B93C6" w:rsidR="005A17D3" w:rsidRDefault="005A17D3">
          <w:pPr>
            <w:pStyle w:val="TM2"/>
            <w:rPr>
              <w:noProof/>
            </w:rPr>
          </w:pPr>
          <w:hyperlink w:anchor="_Toc232084382" w:history="1">
            <w:r w:rsidRPr="00C35DEC">
              <w:rPr>
                <w:rStyle w:val="Lienhypertexte"/>
                <w:rFonts w:eastAsia="Times New Roman"/>
                <w:noProof/>
              </w:rPr>
              <w:t>- résiliation pour événements extérieurs au marché (décès, liquidation judiciaire, etc.) ;</w:t>
            </w:r>
            <w:r>
              <w:rPr>
                <w:noProof/>
                <w:webHidden/>
              </w:rPr>
              <w:tab/>
            </w:r>
            <w:r>
              <w:rPr>
                <w:noProof/>
                <w:webHidden/>
              </w:rPr>
              <w:fldChar w:fldCharType="begin"/>
            </w:r>
            <w:r>
              <w:rPr>
                <w:noProof/>
                <w:webHidden/>
              </w:rPr>
              <w:instrText xml:space="preserve"> PAGEREF _Toc232084382 \h </w:instrText>
            </w:r>
            <w:r>
              <w:rPr>
                <w:noProof/>
                <w:webHidden/>
              </w:rPr>
            </w:r>
            <w:r>
              <w:rPr>
                <w:noProof/>
                <w:webHidden/>
              </w:rPr>
              <w:fldChar w:fldCharType="separate"/>
            </w:r>
            <w:r>
              <w:rPr>
                <w:noProof/>
                <w:webHidden/>
              </w:rPr>
              <w:t>17</w:t>
            </w:r>
            <w:r>
              <w:rPr>
                <w:noProof/>
                <w:webHidden/>
              </w:rPr>
              <w:fldChar w:fldCharType="end"/>
            </w:r>
          </w:hyperlink>
        </w:p>
        <w:p w14:paraId="603899D2" w14:textId="7C578F87" w:rsidR="005A17D3" w:rsidRDefault="005A17D3">
          <w:pPr>
            <w:pStyle w:val="TM2"/>
            <w:rPr>
              <w:noProof/>
            </w:rPr>
          </w:pPr>
          <w:hyperlink w:anchor="_Toc232084383" w:history="1">
            <w:r w:rsidRPr="00C35DEC">
              <w:rPr>
                <w:rStyle w:val="Lienhypertexte"/>
                <w:rFonts w:eastAsia="Times New Roman"/>
                <w:noProof/>
              </w:rPr>
              <w:t>- résiliation pour évènements liés au marché public (difficultés techniques particulières, force majeure,</w:t>
            </w:r>
            <w:r>
              <w:rPr>
                <w:noProof/>
                <w:webHidden/>
              </w:rPr>
              <w:tab/>
            </w:r>
            <w:r>
              <w:rPr>
                <w:noProof/>
                <w:webHidden/>
              </w:rPr>
              <w:fldChar w:fldCharType="begin"/>
            </w:r>
            <w:r>
              <w:rPr>
                <w:noProof/>
                <w:webHidden/>
              </w:rPr>
              <w:instrText xml:space="preserve"> PAGEREF _Toc232084383 \h </w:instrText>
            </w:r>
            <w:r>
              <w:rPr>
                <w:noProof/>
                <w:webHidden/>
              </w:rPr>
            </w:r>
            <w:r>
              <w:rPr>
                <w:noProof/>
                <w:webHidden/>
              </w:rPr>
              <w:fldChar w:fldCharType="separate"/>
            </w:r>
            <w:r>
              <w:rPr>
                <w:noProof/>
                <w:webHidden/>
              </w:rPr>
              <w:t>17</w:t>
            </w:r>
            <w:r>
              <w:rPr>
                <w:noProof/>
                <w:webHidden/>
              </w:rPr>
              <w:fldChar w:fldCharType="end"/>
            </w:r>
          </w:hyperlink>
        </w:p>
        <w:p w14:paraId="76720924" w14:textId="632F3EB3" w:rsidR="005A17D3" w:rsidRDefault="005A17D3">
          <w:pPr>
            <w:pStyle w:val="TM2"/>
            <w:rPr>
              <w:noProof/>
            </w:rPr>
          </w:pPr>
          <w:hyperlink w:anchor="_Toc232084384" w:history="1">
            <w:r w:rsidRPr="00C35DEC">
              <w:rPr>
                <w:rStyle w:val="Lienhypertexte"/>
                <w:rFonts w:eastAsia="Times New Roman"/>
                <w:noProof/>
              </w:rPr>
              <w:t>etc.) ;</w:t>
            </w:r>
            <w:r>
              <w:rPr>
                <w:noProof/>
                <w:webHidden/>
              </w:rPr>
              <w:tab/>
            </w:r>
            <w:r>
              <w:rPr>
                <w:noProof/>
                <w:webHidden/>
              </w:rPr>
              <w:fldChar w:fldCharType="begin"/>
            </w:r>
            <w:r>
              <w:rPr>
                <w:noProof/>
                <w:webHidden/>
              </w:rPr>
              <w:instrText xml:space="preserve"> PAGEREF _Toc232084384 \h </w:instrText>
            </w:r>
            <w:r>
              <w:rPr>
                <w:noProof/>
                <w:webHidden/>
              </w:rPr>
            </w:r>
            <w:r>
              <w:rPr>
                <w:noProof/>
                <w:webHidden/>
              </w:rPr>
              <w:fldChar w:fldCharType="separate"/>
            </w:r>
            <w:r>
              <w:rPr>
                <w:noProof/>
                <w:webHidden/>
              </w:rPr>
              <w:t>17</w:t>
            </w:r>
            <w:r>
              <w:rPr>
                <w:noProof/>
                <w:webHidden/>
              </w:rPr>
              <w:fldChar w:fldCharType="end"/>
            </w:r>
          </w:hyperlink>
        </w:p>
        <w:p w14:paraId="0FD5B3F3" w14:textId="39CBA6CF" w:rsidR="005A17D3" w:rsidRDefault="005A17D3">
          <w:pPr>
            <w:pStyle w:val="TM2"/>
            <w:rPr>
              <w:noProof/>
            </w:rPr>
          </w:pPr>
          <w:hyperlink w:anchor="_Toc232084385" w:history="1">
            <w:r w:rsidRPr="00C35DEC">
              <w:rPr>
                <w:rStyle w:val="Lienhypertexte"/>
                <w:rFonts w:eastAsia="Times New Roman"/>
                <w:noProof/>
              </w:rPr>
              <w:t>- résiliation pour faute du titulaire ;</w:t>
            </w:r>
            <w:r>
              <w:rPr>
                <w:noProof/>
                <w:webHidden/>
              </w:rPr>
              <w:tab/>
            </w:r>
            <w:r>
              <w:rPr>
                <w:noProof/>
                <w:webHidden/>
              </w:rPr>
              <w:fldChar w:fldCharType="begin"/>
            </w:r>
            <w:r>
              <w:rPr>
                <w:noProof/>
                <w:webHidden/>
              </w:rPr>
              <w:instrText xml:space="preserve"> PAGEREF _Toc232084385 \h </w:instrText>
            </w:r>
            <w:r>
              <w:rPr>
                <w:noProof/>
                <w:webHidden/>
              </w:rPr>
            </w:r>
            <w:r>
              <w:rPr>
                <w:noProof/>
                <w:webHidden/>
              </w:rPr>
              <w:fldChar w:fldCharType="separate"/>
            </w:r>
            <w:r>
              <w:rPr>
                <w:noProof/>
                <w:webHidden/>
              </w:rPr>
              <w:t>17</w:t>
            </w:r>
            <w:r>
              <w:rPr>
                <w:noProof/>
                <w:webHidden/>
              </w:rPr>
              <w:fldChar w:fldCharType="end"/>
            </w:r>
          </w:hyperlink>
        </w:p>
        <w:p w14:paraId="14652D26" w14:textId="158087F1" w:rsidR="005A17D3" w:rsidRDefault="005A17D3">
          <w:pPr>
            <w:pStyle w:val="TM2"/>
            <w:rPr>
              <w:noProof/>
            </w:rPr>
          </w:pPr>
          <w:hyperlink w:anchor="_Toc232084386" w:history="1">
            <w:r w:rsidRPr="00C35DEC">
              <w:rPr>
                <w:rStyle w:val="Lienhypertexte"/>
                <w:rFonts w:eastAsia="Times New Roman"/>
                <w:noProof/>
              </w:rPr>
              <w:t>- résiliation pour motif d'intérêt général).</w:t>
            </w:r>
            <w:r>
              <w:rPr>
                <w:noProof/>
                <w:webHidden/>
              </w:rPr>
              <w:tab/>
            </w:r>
            <w:r>
              <w:rPr>
                <w:noProof/>
                <w:webHidden/>
              </w:rPr>
              <w:fldChar w:fldCharType="begin"/>
            </w:r>
            <w:r>
              <w:rPr>
                <w:noProof/>
                <w:webHidden/>
              </w:rPr>
              <w:instrText xml:space="preserve"> PAGEREF _Toc232084386 \h </w:instrText>
            </w:r>
            <w:r>
              <w:rPr>
                <w:noProof/>
                <w:webHidden/>
              </w:rPr>
            </w:r>
            <w:r>
              <w:rPr>
                <w:noProof/>
                <w:webHidden/>
              </w:rPr>
              <w:fldChar w:fldCharType="separate"/>
            </w:r>
            <w:r>
              <w:rPr>
                <w:noProof/>
                <w:webHidden/>
              </w:rPr>
              <w:t>17</w:t>
            </w:r>
            <w:r>
              <w:rPr>
                <w:noProof/>
                <w:webHidden/>
              </w:rPr>
              <w:fldChar w:fldCharType="end"/>
            </w:r>
          </w:hyperlink>
        </w:p>
        <w:p w14:paraId="0881C34E" w14:textId="3EAD1871" w:rsidR="005A17D3" w:rsidRDefault="005A17D3">
          <w:pPr>
            <w:pStyle w:val="TM2"/>
            <w:rPr>
              <w:noProof/>
            </w:rPr>
          </w:pPr>
          <w:hyperlink w:anchor="_Toc232084387" w:history="1">
            <w:r w:rsidRPr="00C35DEC">
              <w:rPr>
                <w:rStyle w:val="Lienhypertexte"/>
                <w:rFonts w:eastAsia="Times New Roman"/>
                <w:noProof/>
              </w:rPr>
              <w:t>En cas de résiliation pour motif d'intérêt général, le titulaire a droit à une indemnité de résiliation, obtenue en appliquant au montant initial hors taxes du marché, diminué du montant hors taxes non révisé des prestations admises, un pourcentage de 5%.</w:t>
            </w:r>
            <w:r>
              <w:rPr>
                <w:noProof/>
                <w:webHidden/>
              </w:rPr>
              <w:tab/>
            </w:r>
            <w:r>
              <w:rPr>
                <w:noProof/>
                <w:webHidden/>
              </w:rPr>
              <w:fldChar w:fldCharType="begin"/>
            </w:r>
            <w:r>
              <w:rPr>
                <w:noProof/>
                <w:webHidden/>
              </w:rPr>
              <w:instrText xml:space="preserve"> PAGEREF _Toc232084387 \h </w:instrText>
            </w:r>
            <w:r>
              <w:rPr>
                <w:noProof/>
                <w:webHidden/>
              </w:rPr>
            </w:r>
            <w:r>
              <w:rPr>
                <w:noProof/>
                <w:webHidden/>
              </w:rPr>
              <w:fldChar w:fldCharType="separate"/>
            </w:r>
            <w:r>
              <w:rPr>
                <w:noProof/>
                <w:webHidden/>
              </w:rPr>
              <w:t>17</w:t>
            </w:r>
            <w:r>
              <w:rPr>
                <w:noProof/>
                <w:webHidden/>
              </w:rPr>
              <w:fldChar w:fldCharType="end"/>
            </w:r>
          </w:hyperlink>
        </w:p>
        <w:p w14:paraId="752E3929" w14:textId="657310BB" w:rsidR="005A17D3" w:rsidRDefault="005A17D3">
          <w:pPr>
            <w:pStyle w:val="TM2"/>
            <w:rPr>
              <w:noProof/>
            </w:rPr>
          </w:pPr>
          <w:hyperlink w:anchor="_Toc232084388" w:history="1">
            <w:r w:rsidRPr="00C35DEC">
              <w:rPr>
                <w:rStyle w:val="Lienhypertexte"/>
                <w:rFonts w:eastAsia="Times New Roman"/>
                <w:noProof/>
              </w:rPr>
              <w:t>L’acheteur peut résilier le marché lorsque le titulaire est placé dans l’une des situations mentionnées aux articles L2141-1 à L2141-5 et L2141-7 à L2141-11 et dans les cas prévus aux articles L2195-1 à L2195-6 du code de la commande publique.</w:t>
            </w:r>
            <w:r>
              <w:rPr>
                <w:noProof/>
                <w:webHidden/>
              </w:rPr>
              <w:tab/>
            </w:r>
            <w:r>
              <w:rPr>
                <w:noProof/>
                <w:webHidden/>
              </w:rPr>
              <w:fldChar w:fldCharType="begin"/>
            </w:r>
            <w:r>
              <w:rPr>
                <w:noProof/>
                <w:webHidden/>
              </w:rPr>
              <w:instrText xml:space="preserve"> PAGEREF _Toc232084388 \h </w:instrText>
            </w:r>
            <w:r>
              <w:rPr>
                <w:noProof/>
                <w:webHidden/>
              </w:rPr>
            </w:r>
            <w:r>
              <w:rPr>
                <w:noProof/>
                <w:webHidden/>
              </w:rPr>
              <w:fldChar w:fldCharType="separate"/>
            </w:r>
            <w:r>
              <w:rPr>
                <w:noProof/>
                <w:webHidden/>
              </w:rPr>
              <w:t>17</w:t>
            </w:r>
            <w:r>
              <w:rPr>
                <w:noProof/>
                <w:webHidden/>
              </w:rPr>
              <w:fldChar w:fldCharType="end"/>
            </w:r>
          </w:hyperlink>
        </w:p>
        <w:p w14:paraId="0953D215" w14:textId="347E9B8E" w:rsidR="005A17D3" w:rsidRDefault="005A17D3">
          <w:pPr>
            <w:pStyle w:val="TM1"/>
            <w:tabs>
              <w:tab w:val="left" w:pos="1540"/>
              <w:tab w:val="right" w:leader="dot" w:pos="9736"/>
            </w:tabs>
            <w:rPr>
              <w:rFonts w:asciiTheme="minorHAnsi" w:eastAsiaTheme="minorEastAsia" w:hAnsiTheme="minorHAnsi" w:cstheme="minorBidi"/>
              <w:noProof/>
              <w:sz w:val="22"/>
              <w:szCs w:val="22"/>
            </w:rPr>
          </w:pPr>
          <w:hyperlink w:anchor="_Toc232084389" w:history="1">
            <w:r w:rsidRPr="00C35DEC">
              <w:rPr>
                <w:rStyle w:val="Lienhypertexte"/>
                <w:b/>
                <w:caps/>
                <w:noProof/>
              </w:rPr>
              <w:t>ARTICLE 11 :</w:t>
            </w:r>
            <w:r>
              <w:rPr>
                <w:rFonts w:asciiTheme="minorHAnsi" w:eastAsiaTheme="minorEastAsia" w:hAnsiTheme="minorHAnsi" w:cstheme="minorBidi"/>
                <w:noProof/>
                <w:sz w:val="22"/>
                <w:szCs w:val="22"/>
              </w:rPr>
              <w:tab/>
            </w:r>
            <w:r w:rsidRPr="00C35DEC">
              <w:rPr>
                <w:rStyle w:val="Lienhypertexte"/>
                <w:b/>
                <w:caps/>
                <w:noProof/>
              </w:rPr>
              <w:t>Mesures et responsabilités en matière de sûreté et de sécurité</w:t>
            </w:r>
            <w:r>
              <w:rPr>
                <w:noProof/>
                <w:webHidden/>
              </w:rPr>
              <w:tab/>
            </w:r>
            <w:r>
              <w:rPr>
                <w:noProof/>
                <w:webHidden/>
              </w:rPr>
              <w:fldChar w:fldCharType="begin"/>
            </w:r>
            <w:r>
              <w:rPr>
                <w:noProof/>
                <w:webHidden/>
              </w:rPr>
              <w:instrText xml:space="preserve"> PAGEREF _Toc232084389 \h </w:instrText>
            </w:r>
            <w:r>
              <w:rPr>
                <w:noProof/>
                <w:webHidden/>
              </w:rPr>
            </w:r>
            <w:r>
              <w:rPr>
                <w:noProof/>
                <w:webHidden/>
              </w:rPr>
              <w:fldChar w:fldCharType="separate"/>
            </w:r>
            <w:r>
              <w:rPr>
                <w:noProof/>
                <w:webHidden/>
              </w:rPr>
              <w:t>17</w:t>
            </w:r>
            <w:r>
              <w:rPr>
                <w:noProof/>
                <w:webHidden/>
              </w:rPr>
              <w:fldChar w:fldCharType="end"/>
            </w:r>
          </w:hyperlink>
        </w:p>
        <w:p w14:paraId="6FAF3097" w14:textId="5F391FB5" w:rsidR="005A17D3" w:rsidRDefault="005A17D3">
          <w:pPr>
            <w:pStyle w:val="TM1"/>
            <w:tabs>
              <w:tab w:val="left" w:pos="1540"/>
              <w:tab w:val="right" w:leader="dot" w:pos="9736"/>
            </w:tabs>
            <w:rPr>
              <w:rFonts w:asciiTheme="minorHAnsi" w:eastAsiaTheme="minorEastAsia" w:hAnsiTheme="minorHAnsi" w:cstheme="minorBidi"/>
              <w:noProof/>
              <w:sz w:val="22"/>
              <w:szCs w:val="22"/>
            </w:rPr>
          </w:pPr>
          <w:hyperlink w:anchor="_Toc232084390" w:history="1">
            <w:r w:rsidRPr="00C35DEC">
              <w:rPr>
                <w:rStyle w:val="Lienhypertexte"/>
                <w:b/>
                <w:caps/>
                <w:noProof/>
              </w:rPr>
              <w:t>ARTICLE 12 :</w:t>
            </w:r>
            <w:r>
              <w:rPr>
                <w:rFonts w:asciiTheme="minorHAnsi" w:eastAsiaTheme="minorEastAsia" w:hAnsiTheme="minorHAnsi" w:cstheme="minorBidi"/>
                <w:noProof/>
                <w:sz w:val="22"/>
                <w:szCs w:val="22"/>
              </w:rPr>
              <w:tab/>
            </w:r>
            <w:r w:rsidRPr="00C35DEC">
              <w:rPr>
                <w:rStyle w:val="Lienhypertexte"/>
                <w:b/>
                <w:caps/>
                <w:noProof/>
              </w:rPr>
              <w:t>Éthique</w:t>
            </w:r>
            <w:r>
              <w:rPr>
                <w:noProof/>
                <w:webHidden/>
              </w:rPr>
              <w:tab/>
            </w:r>
            <w:r>
              <w:rPr>
                <w:noProof/>
                <w:webHidden/>
              </w:rPr>
              <w:fldChar w:fldCharType="begin"/>
            </w:r>
            <w:r>
              <w:rPr>
                <w:noProof/>
                <w:webHidden/>
              </w:rPr>
              <w:instrText xml:space="preserve"> PAGEREF _Toc232084390 \h </w:instrText>
            </w:r>
            <w:r>
              <w:rPr>
                <w:noProof/>
                <w:webHidden/>
              </w:rPr>
            </w:r>
            <w:r>
              <w:rPr>
                <w:noProof/>
                <w:webHidden/>
              </w:rPr>
              <w:fldChar w:fldCharType="separate"/>
            </w:r>
            <w:r>
              <w:rPr>
                <w:noProof/>
                <w:webHidden/>
              </w:rPr>
              <w:t>18</w:t>
            </w:r>
            <w:r>
              <w:rPr>
                <w:noProof/>
                <w:webHidden/>
              </w:rPr>
              <w:fldChar w:fldCharType="end"/>
            </w:r>
          </w:hyperlink>
        </w:p>
        <w:p w14:paraId="2EE7FD34" w14:textId="30EC1879" w:rsidR="005A17D3" w:rsidRDefault="005A17D3">
          <w:pPr>
            <w:pStyle w:val="TM1"/>
            <w:tabs>
              <w:tab w:val="left" w:pos="1540"/>
              <w:tab w:val="right" w:leader="dot" w:pos="9736"/>
            </w:tabs>
            <w:rPr>
              <w:rFonts w:asciiTheme="minorHAnsi" w:eastAsiaTheme="minorEastAsia" w:hAnsiTheme="minorHAnsi" w:cstheme="minorBidi"/>
              <w:noProof/>
              <w:sz w:val="22"/>
              <w:szCs w:val="22"/>
            </w:rPr>
          </w:pPr>
          <w:hyperlink w:anchor="_Toc232084391" w:history="1">
            <w:r w:rsidRPr="00C35DEC">
              <w:rPr>
                <w:rStyle w:val="Lienhypertexte"/>
                <w:b/>
                <w:caps/>
                <w:noProof/>
              </w:rPr>
              <w:t>ARTICLE 13 :</w:t>
            </w:r>
            <w:r>
              <w:rPr>
                <w:rFonts w:asciiTheme="minorHAnsi" w:eastAsiaTheme="minorEastAsia" w:hAnsiTheme="minorHAnsi" w:cstheme="minorBidi"/>
                <w:noProof/>
                <w:sz w:val="22"/>
                <w:szCs w:val="22"/>
              </w:rPr>
              <w:tab/>
            </w:r>
            <w:r w:rsidRPr="00C35DEC">
              <w:rPr>
                <w:rStyle w:val="Lienhypertexte"/>
                <w:b/>
                <w:caps/>
                <w:noProof/>
              </w:rPr>
              <w:t>DÉrogationS au CCAG</w:t>
            </w:r>
            <w:r>
              <w:rPr>
                <w:noProof/>
                <w:webHidden/>
              </w:rPr>
              <w:tab/>
            </w:r>
            <w:r>
              <w:rPr>
                <w:noProof/>
                <w:webHidden/>
              </w:rPr>
              <w:fldChar w:fldCharType="begin"/>
            </w:r>
            <w:r>
              <w:rPr>
                <w:noProof/>
                <w:webHidden/>
              </w:rPr>
              <w:instrText xml:space="preserve"> PAGEREF _Toc232084391 \h </w:instrText>
            </w:r>
            <w:r>
              <w:rPr>
                <w:noProof/>
                <w:webHidden/>
              </w:rPr>
            </w:r>
            <w:r>
              <w:rPr>
                <w:noProof/>
                <w:webHidden/>
              </w:rPr>
              <w:fldChar w:fldCharType="separate"/>
            </w:r>
            <w:r>
              <w:rPr>
                <w:noProof/>
                <w:webHidden/>
              </w:rPr>
              <w:t>18</w:t>
            </w:r>
            <w:r>
              <w:rPr>
                <w:noProof/>
                <w:webHidden/>
              </w:rPr>
              <w:fldChar w:fldCharType="end"/>
            </w:r>
          </w:hyperlink>
        </w:p>
        <w:p w14:paraId="14E9808C" w14:textId="38DD7C6E" w:rsidR="005A17D3" w:rsidRDefault="005A17D3">
          <w:pPr>
            <w:pStyle w:val="TM1"/>
            <w:tabs>
              <w:tab w:val="left" w:pos="1540"/>
              <w:tab w:val="right" w:leader="dot" w:pos="9736"/>
            </w:tabs>
            <w:rPr>
              <w:rFonts w:asciiTheme="minorHAnsi" w:eastAsiaTheme="minorEastAsia" w:hAnsiTheme="minorHAnsi" w:cstheme="minorBidi"/>
              <w:noProof/>
              <w:sz w:val="22"/>
              <w:szCs w:val="22"/>
            </w:rPr>
          </w:pPr>
          <w:hyperlink w:anchor="_Toc232084392" w:history="1">
            <w:r w:rsidRPr="00C35DEC">
              <w:rPr>
                <w:rStyle w:val="Lienhypertexte"/>
                <w:b/>
                <w:caps/>
                <w:noProof/>
              </w:rPr>
              <w:t>ARTICLE 14 :</w:t>
            </w:r>
            <w:r>
              <w:rPr>
                <w:rFonts w:asciiTheme="minorHAnsi" w:eastAsiaTheme="minorEastAsia" w:hAnsiTheme="minorHAnsi" w:cstheme="minorBidi"/>
                <w:noProof/>
                <w:sz w:val="22"/>
                <w:szCs w:val="22"/>
              </w:rPr>
              <w:tab/>
            </w:r>
            <w:r w:rsidRPr="00C35DEC">
              <w:rPr>
                <w:rStyle w:val="Lienhypertexte"/>
                <w:b/>
                <w:caps/>
                <w:noProof/>
              </w:rPr>
              <w:t>RÈglement des litiges - DROIT Français APPLICABLE</w:t>
            </w:r>
            <w:r>
              <w:rPr>
                <w:noProof/>
                <w:webHidden/>
              </w:rPr>
              <w:tab/>
            </w:r>
            <w:r>
              <w:rPr>
                <w:noProof/>
                <w:webHidden/>
              </w:rPr>
              <w:fldChar w:fldCharType="begin"/>
            </w:r>
            <w:r>
              <w:rPr>
                <w:noProof/>
                <w:webHidden/>
              </w:rPr>
              <w:instrText xml:space="preserve"> PAGEREF _Toc232084392 \h </w:instrText>
            </w:r>
            <w:r>
              <w:rPr>
                <w:noProof/>
                <w:webHidden/>
              </w:rPr>
            </w:r>
            <w:r>
              <w:rPr>
                <w:noProof/>
                <w:webHidden/>
              </w:rPr>
              <w:fldChar w:fldCharType="separate"/>
            </w:r>
            <w:r>
              <w:rPr>
                <w:noProof/>
                <w:webHidden/>
              </w:rPr>
              <w:t>18</w:t>
            </w:r>
            <w:r>
              <w:rPr>
                <w:noProof/>
                <w:webHidden/>
              </w:rPr>
              <w:fldChar w:fldCharType="end"/>
            </w:r>
          </w:hyperlink>
        </w:p>
        <w:p w14:paraId="5CF5275E" w14:textId="6975D234" w:rsidR="005A17D3" w:rsidRDefault="005A17D3">
          <w:pPr>
            <w:pStyle w:val="TM1"/>
            <w:tabs>
              <w:tab w:val="left" w:pos="1540"/>
              <w:tab w:val="right" w:leader="dot" w:pos="9736"/>
            </w:tabs>
            <w:rPr>
              <w:rFonts w:asciiTheme="minorHAnsi" w:eastAsiaTheme="minorEastAsia" w:hAnsiTheme="minorHAnsi" w:cstheme="minorBidi"/>
              <w:noProof/>
              <w:sz w:val="22"/>
              <w:szCs w:val="22"/>
            </w:rPr>
          </w:pPr>
          <w:hyperlink w:anchor="_Toc232084393" w:history="1">
            <w:r w:rsidRPr="00C35DEC">
              <w:rPr>
                <w:rStyle w:val="Lienhypertexte"/>
                <w:b/>
                <w:caps/>
                <w:noProof/>
              </w:rPr>
              <w:t>ARTICLE 15 :</w:t>
            </w:r>
            <w:r>
              <w:rPr>
                <w:rFonts w:asciiTheme="minorHAnsi" w:eastAsiaTheme="minorEastAsia" w:hAnsiTheme="minorHAnsi" w:cstheme="minorBidi"/>
                <w:noProof/>
                <w:sz w:val="22"/>
                <w:szCs w:val="22"/>
              </w:rPr>
              <w:tab/>
            </w:r>
            <w:r w:rsidRPr="00C35DEC">
              <w:rPr>
                <w:rStyle w:val="Lienhypertexte"/>
                <w:b/>
                <w:caps/>
                <w:noProof/>
              </w:rPr>
              <w:t>Dispositions finales</w:t>
            </w:r>
            <w:r>
              <w:rPr>
                <w:noProof/>
                <w:webHidden/>
              </w:rPr>
              <w:tab/>
            </w:r>
            <w:r>
              <w:rPr>
                <w:noProof/>
                <w:webHidden/>
              </w:rPr>
              <w:fldChar w:fldCharType="begin"/>
            </w:r>
            <w:r>
              <w:rPr>
                <w:noProof/>
                <w:webHidden/>
              </w:rPr>
              <w:instrText xml:space="preserve"> PAGEREF _Toc232084393 \h </w:instrText>
            </w:r>
            <w:r>
              <w:rPr>
                <w:noProof/>
                <w:webHidden/>
              </w:rPr>
            </w:r>
            <w:r>
              <w:rPr>
                <w:noProof/>
                <w:webHidden/>
              </w:rPr>
              <w:fldChar w:fldCharType="separate"/>
            </w:r>
            <w:r>
              <w:rPr>
                <w:noProof/>
                <w:webHidden/>
              </w:rPr>
              <w:t>18</w:t>
            </w:r>
            <w:r>
              <w:rPr>
                <w:noProof/>
                <w:webHidden/>
              </w:rPr>
              <w:fldChar w:fldCharType="end"/>
            </w:r>
          </w:hyperlink>
        </w:p>
        <w:p w14:paraId="43F416F1" w14:textId="1B808D0C" w:rsidR="005A17D3" w:rsidRDefault="005A17D3">
          <w:pPr>
            <w:pStyle w:val="TM2"/>
            <w:rPr>
              <w:noProof/>
            </w:rPr>
          </w:pPr>
          <w:hyperlink w:anchor="_Toc232084394" w:history="1">
            <w:r w:rsidRPr="00C35DEC">
              <w:rPr>
                <w:rStyle w:val="Lienhypertexte"/>
                <w:noProof/>
              </w:rPr>
              <w:t>Déclaration</w:t>
            </w:r>
            <w:r>
              <w:rPr>
                <w:noProof/>
                <w:webHidden/>
              </w:rPr>
              <w:tab/>
            </w:r>
            <w:r>
              <w:rPr>
                <w:noProof/>
                <w:webHidden/>
              </w:rPr>
              <w:fldChar w:fldCharType="begin"/>
            </w:r>
            <w:r>
              <w:rPr>
                <w:noProof/>
                <w:webHidden/>
              </w:rPr>
              <w:instrText xml:space="preserve"> PAGEREF _Toc232084394 \h </w:instrText>
            </w:r>
            <w:r>
              <w:rPr>
                <w:noProof/>
                <w:webHidden/>
              </w:rPr>
            </w:r>
            <w:r>
              <w:rPr>
                <w:noProof/>
                <w:webHidden/>
              </w:rPr>
              <w:fldChar w:fldCharType="separate"/>
            </w:r>
            <w:r>
              <w:rPr>
                <w:noProof/>
                <w:webHidden/>
              </w:rPr>
              <w:t>18</w:t>
            </w:r>
            <w:r>
              <w:rPr>
                <w:noProof/>
                <w:webHidden/>
              </w:rPr>
              <w:fldChar w:fldCharType="end"/>
            </w:r>
          </w:hyperlink>
        </w:p>
        <w:p w14:paraId="0620F492" w14:textId="51BE0F17" w:rsidR="005A17D3" w:rsidRDefault="005A17D3">
          <w:pPr>
            <w:pStyle w:val="TM1"/>
            <w:tabs>
              <w:tab w:val="right" w:leader="dot" w:pos="9736"/>
            </w:tabs>
            <w:rPr>
              <w:rFonts w:asciiTheme="minorHAnsi" w:eastAsiaTheme="minorEastAsia" w:hAnsiTheme="minorHAnsi" w:cstheme="minorBidi"/>
              <w:noProof/>
              <w:sz w:val="22"/>
              <w:szCs w:val="22"/>
            </w:rPr>
          </w:pPr>
          <w:hyperlink w:anchor="_Toc232084395" w:history="1">
            <w:r w:rsidRPr="00C35DEC">
              <w:rPr>
                <w:rStyle w:val="Lienhypertexte"/>
                <w:b/>
                <w:caps/>
                <w:noProof/>
              </w:rPr>
              <w:t>Annexe 1 : Cahier des charges</w:t>
            </w:r>
            <w:r>
              <w:rPr>
                <w:noProof/>
                <w:webHidden/>
              </w:rPr>
              <w:tab/>
            </w:r>
            <w:r>
              <w:rPr>
                <w:noProof/>
                <w:webHidden/>
              </w:rPr>
              <w:fldChar w:fldCharType="begin"/>
            </w:r>
            <w:r>
              <w:rPr>
                <w:noProof/>
                <w:webHidden/>
              </w:rPr>
              <w:instrText xml:space="preserve"> PAGEREF _Toc232084395 \h </w:instrText>
            </w:r>
            <w:r>
              <w:rPr>
                <w:noProof/>
                <w:webHidden/>
              </w:rPr>
            </w:r>
            <w:r>
              <w:rPr>
                <w:noProof/>
                <w:webHidden/>
              </w:rPr>
              <w:fldChar w:fldCharType="separate"/>
            </w:r>
            <w:r>
              <w:rPr>
                <w:noProof/>
                <w:webHidden/>
              </w:rPr>
              <w:t>21</w:t>
            </w:r>
            <w:r>
              <w:rPr>
                <w:noProof/>
                <w:webHidden/>
              </w:rPr>
              <w:fldChar w:fldCharType="end"/>
            </w:r>
          </w:hyperlink>
        </w:p>
        <w:p w14:paraId="4F3A5836" w14:textId="5ADF89FE"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even" r:id="rId10"/>
          <w:headerReference w:type="default" r:id="rId11"/>
          <w:footerReference w:type="even" r:id="rId12"/>
          <w:footerReference w:type="default" r:id="rId13"/>
          <w:headerReference w:type="first" r:id="rId14"/>
          <w:footerReference w:type="first" r:id="rId15"/>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4" w:name="_Toc524095221"/>
      <w:bookmarkStart w:id="5" w:name="_Toc232084340"/>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4"/>
      <w:r w:rsidR="00DE1070">
        <w:rPr>
          <w:rFonts w:asciiTheme="minorHAnsi" w:hAnsiTheme="minorHAnsi"/>
          <w:b/>
          <w:caps/>
          <w:sz w:val="32"/>
          <w:u w:val="single"/>
        </w:rPr>
        <w:t xml:space="preserve"> – acte d’engagement</w:t>
      </w:r>
      <w:bookmarkEnd w:id="5"/>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7777777" w:rsidR="00DE1070" w:rsidRPr="004E0874" w:rsidRDefault="00DE1070" w:rsidP="00DE1070">
            <w:pPr>
              <w:widowControl w:val="0"/>
              <w:jc w:val="both"/>
              <w:rPr>
                <w:rFonts w:asciiTheme="minorHAnsi" w:hAnsiTheme="minorHAnsi" w:cs="Arial"/>
                <w:b/>
                <w:bCs/>
                <w:u w:val="single"/>
              </w:rPr>
            </w:pPr>
            <w:r w:rsidRPr="00A86E43">
              <w:rPr>
                <w:rFonts w:asciiTheme="minorHAnsi" w:hAnsiTheme="minorHAnsi" w:cs="Arial"/>
                <w:b/>
                <w:bCs/>
                <w:sz w:val="22"/>
                <w:u w:val="single"/>
              </w:rPr>
              <w:t>d’une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777777" w:rsidR="00DE1070" w:rsidRPr="00A86E43" w:rsidRDefault="00DE1070" w:rsidP="00DE1070">
      <w:pPr>
        <w:widowControl w:val="0"/>
        <w:spacing w:before="240" w:after="240"/>
        <w:jc w:val="both"/>
        <w:rPr>
          <w:rFonts w:asciiTheme="minorHAnsi" w:hAnsiTheme="minorHAnsi" w:cs="Arial"/>
          <w:b/>
          <w:bCs/>
          <w:sz w:val="22"/>
          <w:highlight w:val="yellow"/>
        </w:rPr>
      </w:pPr>
      <w:r w:rsidRPr="00A86E43">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77777777" w:rsidR="00DE1070" w:rsidRPr="00A86E43" w:rsidRDefault="005936AE" w:rsidP="00DE1070">
            <w:pPr>
              <w:pStyle w:val="a"/>
              <w:widowControl w:val="0"/>
              <w:rPr>
                <w:rFonts w:ascii="Calibri" w:hAnsi="Calibri"/>
                <w:b/>
              </w:rPr>
            </w:pPr>
            <w:r w:rsidRPr="005936AE">
              <w:rPr>
                <w:rFonts w:ascii="Calibri" w:hAnsi="Calibri"/>
                <w:b/>
              </w:rPr>
              <w:t xml:space="preserve">NOM DU </w:t>
            </w:r>
            <w:r w:rsidR="003A0706" w:rsidRPr="003A0706">
              <w:rPr>
                <w:rFonts w:ascii="Calibri" w:hAnsi="Calibri"/>
                <w:b/>
                <w:smallCaps/>
              </w:rPr>
              <w:t>CONTRATANT</w:t>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Adresse du siège :</w:t>
            </w:r>
          </w:p>
          <w:p w14:paraId="37FAE282"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2ED05FB5" w14:textId="77777777" w:rsidR="00847898" w:rsidRDefault="00DE1070" w:rsidP="00847898">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p>
          <w:p w14:paraId="0AF46B5D" w14:textId="77777777" w:rsidR="00A86E43" w:rsidRDefault="00A86E43" w:rsidP="00A86E43">
            <w:pPr>
              <w:pStyle w:val="a"/>
              <w:widowControl w:val="0"/>
              <w:rPr>
                <w:rFonts w:asciiTheme="minorHAnsi" w:hAnsiTheme="minorHAnsi" w:cs="Arial"/>
              </w:rPr>
            </w:pPr>
          </w:p>
          <w:p w14:paraId="5DC782A2" w14:textId="77777777" w:rsidR="00847898" w:rsidRPr="00A86E43" w:rsidRDefault="00847898" w:rsidP="00A86E43">
            <w:pPr>
              <w:pStyle w:val="a"/>
              <w:widowControl w:val="0"/>
              <w:rPr>
                <w:rFonts w:asciiTheme="minorHAnsi" w:hAnsiTheme="minorHAnsi" w:cs="Arial"/>
              </w:rPr>
            </w:pPr>
            <w:r>
              <w:rPr>
                <w:rFonts w:asciiTheme="minorHAnsi" w:hAnsiTheme="minorHAnsi" w:cs="Arial"/>
              </w:rPr>
              <w:t>Représenté par :</w:t>
            </w:r>
          </w:p>
          <w:p w14:paraId="49EB755D" w14:textId="77777777" w:rsidR="00DE1070" w:rsidRPr="00A86E43" w:rsidRDefault="00DE1070" w:rsidP="00DE1070">
            <w:pPr>
              <w:jc w:val="both"/>
              <w:rPr>
                <w:rFonts w:asciiTheme="minorHAnsi" w:hAnsiTheme="minorHAnsi" w:cs="Arial"/>
                <w:b/>
                <w:bCs/>
                <w:sz w:val="22"/>
                <w:u w:val="single"/>
              </w:rPr>
            </w:pPr>
            <w:r w:rsidRPr="00A86E43">
              <w:rPr>
                <w:rFonts w:asciiTheme="minorHAnsi" w:hAnsiTheme="minorHAnsi" w:cs="Arial"/>
                <w:b/>
                <w:bCs/>
                <w:sz w:val="22"/>
                <w:u w:val="single"/>
              </w:rPr>
              <w:t>d’autre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5CB3269D" w14:textId="57C27C16" w:rsidR="006E5ACE" w:rsidRPr="00A86E43" w:rsidRDefault="00DE1070" w:rsidP="00416A7A">
      <w:pPr>
        <w:spacing w:before="120"/>
        <w:jc w:val="both"/>
        <w:rPr>
          <w:rFonts w:asciiTheme="minorHAnsi" w:hAnsiTheme="minorHAnsi" w:cs="Arial"/>
          <w:sz w:val="22"/>
        </w:rPr>
      </w:pPr>
      <w:r w:rsidRPr="00A86E43">
        <w:rPr>
          <w:rFonts w:asciiTheme="minorHAnsi" w:hAnsiTheme="minorHAnsi" w:cs="Arial"/>
          <w:sz w:val="22"/>
        </w:rPr>
        <w:t xml:space="preserve">Dans </w:t>
      </w:r>
      <w:r w:rsidR="00395D20" w:rsidRPr="00395D20">
        <w:rPr>
          <w:rFonts w:asciiTheme="minorHAnsi" w:hAnsiTheme="minorHAnsi" w:cs="Arial"/>
          <w:sz w:val="22"/>
        </w:rPr>
        <w:t xml:space="preserve">le cadre du projet de coopération ci-après dénommé le « CONTRAT PRINCIPAL » (contrat bailleur) signé le 13 mars 2026 entre EXPERTISE France et l’Union Européenne, portant sur « Programme de renforcement et de modernisation de l'administration Générale des Douanes (STREAM UE) en Haïti », EXPERTISE FRANCE demande au CONTRACTANT qui l’accepte, de réaliser au titre du présent CONTRAT les prestations et de livrer les fournitures décrites dans l’annexe technique jointe « Cahier des charges </w:t>
      </w:r>
      <w:r w:rsidRPr="00A86E43">
        <w:rPr>
          <w:rFonts w:asciiTheme="minorHAnsi" w:hAnsiTheme="minorHAnsi" w:cs="Arial"/>
          <w:sz w:val="22"/>
        </w:rPr>
        <w:t>».</w:t>
      </w:r>
      <w:r w:rsidR="006E5ACE">
        <w:rPr>
          <w:rFonts w:asciiTheme="minorHAnsi" w:hAnsiTheme="minorHAnsi" w:cs="Arial"/>
          <w:sz w:val="22"/>
        </w:rPr>
        <w:t xml:space="preserve"> </w:t>
      </w:r>
    </w:p>
    <w:p w14:paraId="704EEA84" w14:textId="77777777"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6" w:name="_Toc232084341"/>
      <w:r w:rsidRPr="00A86E43">
        <w:rPr>
          <w:rFonts w:asciiTheme="minorHAnsi" w:hAnsiTheme="minorHAnsi"/>
          <w:b/>
          <w:caps/>
          <w:sz w:val="24"/>
          <w:u w:val="single"/>
        </w:rPr>
        <w:lastRenderedPageBreak/>
        <w:t>Objet du contrat</w:t>
      </w:r>
      <w:bookmarkEnd w:id="6"/>
    </w:p>
    <w:p w14:paraId="4736961C" w14:textId="036EC5F0" w:rsidR="000217A4" w:rsidRDefault="00E551F2" w:rsidP="000217A4">
      <w:pPr>
        <w:pStyle w:val="u"/>
        <w:widowControl w:val="0"/>
        <w:spacing w:before="240"/>
        <w:ind w:left="561"/>
        <w:rPr>
          <w:rFonts w:asciiTheme="minorHAnsi" w:hAnsiTheme="minorHAnsi" w:cs="Arial"/>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a pour objet</w:t>
      </w:r>
      <w:r w:rsidR="000217A4">
        <w:rPr>
          <w:rFonts w:asciiTheme="minorHAnsi" w:hAnsiTheme="minorHAnsi" w:cs="Arial"/>
        </w:rPr>
        <w:t xml:space="preserve"> : </w:t>
      </w:r>
    </w:p>
    <w:p w14:paraId="1AFE3102" w14:textId="29EC8B1D" w:rsidR="000217A4" w:rsidRPr="000217A4" w:rsidRDefault="000217A4" w:rsidP="000217A4">
      <w:pPr>
        <w:pStyle w:val="u"/>
        <w:widowControl w:val="0"/>
        <w:spacing w:before="240"/>
        <w:ind w:left="561"/>
        <w:rPr>
          <w:rFonts w:asciiTheme="minorHAnsi" w:hAnsiTheme="minorHAnsi" w:cs="Arial"/>
        </w:rPr>
      </w:pPr>
      <w:r>
        <w:rPr>
          <w:rFonts w:asciiTheme="minorHAnsi" w:hAnsiTheme="minorHAnsi" w:cs="Arial"/>
        </w:rPr>
        <w:t>« F</w:t>
      </w:r>
      <w:r w:rsidRPr="000217A4">
        <w:rPr>
          <w:rFonts w:asciiTheme="minorHAnsi" w:hAnsiTheme="minorHAnsi" w:cs="Arial"/>
        </w:rPr>
        <w:t>ourniture, pose et entretien maintenance d’un scanner industriel à rayons x destiné au contrôle des camions et conteneurs au profit de la douane au port du Cap-Haïtien à Haïti »</w:t>
      </w:r>
    </w:p>
    <w:p w14:paraId="78C1469E" w14:textId="736AE13B" w:rsidR="001726C5" w:rsidRPr="00A86E43" w:rsidRDefault="001726C5" w:rsidP="00655430">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7" w:name="_Toc232084342"/>
      <w:r w:rsidRPr="00A86E43">
        <w:rPr>
          <w:rFonts w:asciiTheme="minorHAnsi" w:hAnsiTheme="minorHAnsi"/>
          <w:b/>
          <w:caps/>
          <w:sz w:val="24"/>
          <w:u w:val="single"/>
        </w:rPr>
        <w:t>Documents contractuels</w:t>
      </w:r>
      <w:bookmarkEnd w:id="7"/>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A86E43" w:rsidRDefault="00E551F2" w:rsidP="00110630">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le présent document</w:t>
      </w:r>
      <w:r w:rsidR="00E33FDA" w:rsidRPr="00A86E43">
        <w:rPr>
          <w:rFonts w:asciiTheme="minorHAnsi" w:hAnsiTheme="minorHAnsi" w:cstheme="minorHAnsi"/>
          <w:szCs w:val="22"/>
        </w:rPr>
        <w:t>, et ses annexes :</w:t>
      </w:r>
    </w:p>
    <w:p w14:paraId="378784AA" w14:textId="56507836" w:rsidR="00E23A05"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l’Annexe 1 ci-jointe :</w:t>
      </w:r>
      <w:r w:rsidR="00E23A05">
        <w:rPr>
          <w:rFonts w:asciiTheme="minorHAnsi" w:hAnsiTheme="minorHAnsi" w:cstheme="minorHAnsi"/>
          <w:szCs w:val="22"/>
        </w:rPr>
        <w:t xml:space="preserve"> DPGF ;</w:t>
      </w:r>
    </w:p>
    <w:p w14:paraId="1C9F58D6" w14:textId="7A96946D" w:rsidR="00C973C2" w:rsidRDefault="00C973C2" w:rsidP="00F843EC">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6"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86E43">
        <w:rPr>
          <w:rFonts w:asciiTheme="minorHAnsi" w:eastAsia="Times New Roman" w:hAnsiTheme="minorHAnsi" w:cstheme="minorHAnsi"/>
          <w:sz w:val="22"/>
          <w:szCs w:val="22"/>
        </w:rPr>
        <w:t>)</w:t>
      </w:r>
      <w:r w:rsidR="0050326A">
        <w:rPr>
          <w:rFonts w:asciiTheme="minorHAnsi" w:eastAsia="Times New Roman" w:hAnsiTheme="minorHAnsi" w:cstheme="minorHAnsi"/>
          <w:sz w:val="22"/>
          <w:szCs w:val="22"/>
        </w:rPr>
        <w:t>.</w:t>
      </w:r>
    </w:p>
    <w:p w14:paraId="41056A67" w14:textId="10664770" w:rsidR="0050326A" w:rsidRPr="0018537E" w:rsidRDefault="0050326A" w:rsidP="0018537E">
      <w:pPr>
        <w:pStyle w:val="Paragraphedeliste"/>
        <w:numPr>
          <w:ilvl w:val="0"/>
          <w:numId w:val="47"/>
        </w:numPr>
        <w:rPr>
          <w:rFonts w:asciiTheme="minorHAnsi" w:eastAsia="Times New Roman" w:hAnsiTheme="minorHAnsi" w:cstheme="minorHAnsi"/>
          <w:sz w:val="22"/>
          <w:szCs w:val="22"/>
        </w:rPr>
      </w:pPr>
      <w:r>
        <w:rPr>
          <w:rFonts w:asciiTheme="minorHAnsi" w:eastAsia="Times New Roman" w:hAnsiTheme="minorHAnsi" w:cstheme="minorHAnsi"/>
          <w:sz w:val="22"/>
          <w:szCs w:val="22"/>
        </w:rPr>
        <w:t>Le cahier des charges</w:t>
      </w:r>
    </w:p>
    <w:p w14:paraId="4AD0908E" w14:textId="7DC916B9" w:rsidR="00996FEA" w:rsidRPr="00A86E43" w:rsidRDefault="00BC5A69" w:rsidP="002E7338">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 xml:space="preserve">CAG - Cahier des clauses administratives générales applicables aux marchés publics de fournitures courantes et de services approuvé par arrêté </w:t>
      </w:r>
      <w:r w:rsidR="002E7338" w:rsidRPr="00A86E43">
        <w:rPr>
          <w:rFonts w:asciiTheme="minorHAnsi" w:hAnsiTheme="minorHAnsi" w:cstheme="minorHAnsi"/>
          <w:szCs w:val="22"/>
        </w:rPr>
        <w:t>du 30 mars 2021</w:t>
      </w:r>
      <w:r w:rsidR="00890C37">
        <w:rPr>
          <w:rFonts w:asciiTheme="minorHAnsi" w:hAnsiTheme="minorHAnsi" w:cstheme="minorHAnsi"/>
          <w:szCs w:val="22"/>
        </w:rPr>
        <w:t xml:space="preserve">, </w:t>
      </w:r>
      <w:r w:rsidR="00D57337" w:rsidRPr="00A86E43">
        <w:rPr>
          <w:rFonts w:asciiTheme="minorHAnsi" w:hAnsiTheme="minorHAnsi" w:cstheme="minorHAnsi"/>
          <w:szCs w:val="22"/>
        </w:rPr>
        <w:t xml:space="preserve">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3E4668E2" w14:textId="38589C0E" w:rsidR="00996FEA" w:rsidRPr="009B020D" w:rsidRDefault="00996FEA" w:rsidP="000217A4">
      <w:pPr>
        <w:pStyle w:val="w"/>
        <w:widowControl w:val="0"/>
        <w:numPr>
          <w:ilvl w:val="0"/>
          <w:numId w:val="47"/>
        </w:numPr>
        <w:spacing w:before="120"/>
        <w:rPr>
          <w:rFonts w:asciiTheme="minorHAnsi" w:hAnsiTheme="minorHAnsi" w:cstheme="minorHAnsi"/>
          <w:szCs w:val="22"/>
        </w:rPr>
      </w:pPr>
      <w:r w:rsidRPr="009B020D">
        <w:rPr>
          <w:rFonts w:asciiTheme="minorHAnsi" w:hAnsiTheme="minorHAnsi" w:cstheme="minorHAnsi"/>
          <w:szCs w:val="22"/>
        </w:rPr>
        <w:t xml:space="preserve">L’offre du </w:t>
      </w:r>
      <w:r w:rsidR="00AA21AB" w:rsidRPr="009B020D">
        <w:rPr>
          <w:rFonts w:asciiTheme="minorHAnsi" w:hAnsiTheme="minorHAnsi" w:cstheme="minorHAnsi"/>
          <w:smallCaps/>
          <w:szCs w:val="22"/>
        </w:rPr>
        <w:t>Contractant</w:t>
      </w:r>
      <w:r w:rsidR="000217A4" w:rsidRPr="009B020D">
        <w:rPr>
          <w:rFonts w:asciiTheme="minorHAnsi" w:hAnsiTheme="minorHAnsi" w:cstheme="minorHAnsi"/>
          <w:szCs w:val="22"/>
        </w:rPr>
        <w:t>. Seuls sont intégrés aux pièces contractuelles les engagements du titulaire à l’égard d’Expertise France tels qu’exposés dans l’offre technique ;</w:t>
      </w:r>
    </w:p>
    <w:p w14:paraId="6E9DCD2C" w14:textId="5B1F4623" w:rsidR="00890C37" w:rsidRPr="0018537E" w:rsidRDefault="002B4A2D" w:rsidP="002B4A2D">
      <w:pPr>
        <w:pStyle w:val="Paragraphedeliste"/>
        <w:numPr>
          <w:ilvl w:val="0"/>
          <w:numId w:val="47"/>
        </w:numPr>
        <w:rPr>
          <w:rFonts w:asciiTheme="minorHAnsi" w:eastAsia="Times New Roman" w:hAnsiTheme="minorHAnsi" w:cstheme="minorHAnsi"/>
          <w:sz w:val="22"/>
          <w:szCs w:val="22"/>
        </w:rPr>
      </w:pPr>
      <w:r w:rsidRPr="0018537E">
        <w:rPr>
          <w:rFonts w:asciiTheme="minorHAnsi" w:eastAsia="Times New Roman" w:hAnsiTheme="minorHAnsi" w:cstheme="minorHAnsi"/>
          <w:sz w:val="22"/>
          <w:szCs w:val="22"/>
        </w:rPr>
        <w:t>Toutes les Attestations et Certificats requis conformément au cahier des charges</w:t>
      </w:r>
      <w:r w:rsidR="00395D20">
        <w:rPr>
          <w:rFonts w:asciiTheme="minorHAnsi" w:eastAsia="Times New Roman" w:hAnsiTheme="minorHAnsi" w:cstheme="minorHAnsi"/>
          <w:sz w:val="22"/>
          <w:szCs w:val="22"/>
        </w:rPr>
        <w:t xml:space="preserve">. </w:t>
      </w:r>
    </w:p>
    <w:p w14:paraId="62D8ECEB" w14:textId="77777777" w:rsidR="00656639" w:rsidRPr="00A86E43" w:rsidRDefault="00E326F3" w:rsidP="00416A7A">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0645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8" w:name="_Toc392669631"/>
      <w:bookmarkStart w:id="9" w:name="_Toc232084343"/>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9"/>
    </w:p>
    <w:p w14:paraId="77401A47" w14:textId="77777777" w:rsidR="00A86E43" w:rsidRDefault="00204CC9" w:rsidP="0088284C">
      <w:pPr>
        <w:pStyle w:val="Titre2"/>
        <w:rPr>
          <w:rFonts w:asciiTheme="minorHAnsi" w:hAnsiTheme="minorHAnsi"/>
          <w:sz w:val="22"/>
        </w:rPr>
      </w:pPr>
      <w:bookmarkStart w:id="10" w:name="_Toc232084344"/>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8"/>
      <w:bookmarkEnd w:id="10"/>
      <w:r w:rsidR="0056032E" w:rsidRPr="00A86E43">
        <w:rPr>
          <w:rFonts w:asciiTheme="minorHAnsi" w:hAnsiTheme="minorHAnsi"/>
          <w:sz w:val="22"/>
        </w:rPr>
        <w:t xml:space="preserve"> </w:t>
      </w:r>
    </w:p>
    <w:p w14:paraId="713D1D1C" w14:textId="77777777" w:rsidR="0088284C" w:rsidRPr="0088284C" w:rsidRDefault="0088284C" w:rsidP="0088284C">
      <w:pPr>
        <w:rPr>
          <w:sz w:val="16"/>
        </w:rPr>
      </w:pPr>
    </w:p>
    <w:p w14:paraId="5092BD2C" w14:textId="103BBBDC" w:rsidR="00A246CE" w:rsidRPr="00A86E43" w:rsidRDefault="00804BED" w:rsidP="00A86E43">
      <w:pPr>
        <w:pStyle w:val="u"/>
        <w:widowControl w:val="0"/>
        <w:ind w:left="567"/>
        <w:rPr>
          <w:rFonts w:asciiTheme="minorHAnsi" w:hAnsiTheme="minorHAnsi" w:cstheme="minorHAnsi"/>
          <w:szCs w:val="22"/>
        </w:rPr>
      </w:pPr>
      <w:bookmarkStart w:id="11" w:name="_Toc379270787"/>
      <w:r w:rsidRPr="00A86E43">
        <w:rPr>
          <w:rFonts w:asciiTheme="minorHAnsi" w:hAnsiTheme="minorHAnsi" w:cstheme="minorHAnsi"/>
          <w:szCs w:val="22"/>
        </w:rPr>
        <w:t xml:space="preserve">Le </w:t>
      </w:r>
      <w:r w:rsidR="00D8651A" w:rsidRPr="00A86E43">
        <w:rPr>
          <w:rFonts w:asciiTheme="minorHAnsi" w:hAnsiTheme="minorHAnsi" w:cstheme="minorHAnsi"/>
          <w:szCs w:val="22"/>
        </w:rPr>
        <w:t xml:space="preserve">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w:t>
      </w:r>
      <w:r w:rsidR="005F0451" w:rsidRPr="00A86E43">
        <w:rPr>
          <w:rFonts w:asciiTheme="minorHAnsi" w:hAnsiTheme="minorHAnsi" w:cstheme="minorHAnsi"/>
          <w:szCs w:val="22"/>
        </w:rPr>
        <w:t xml:space="preserve">marché public </w:t>
      </w:r>
      <w:r w:rsidR="005F0451" w:rsidRPr="00E23A05">
        <w:rPr>
          <w:rFonts w:asciiTheme="minorHAnsi" w:hAnsiTheme="minorHAnsi" w:cstheme="minorHAnsi"/>
          <w:szCs w:val="22"/>
        </w:rPr>
        <w:t xml:space="preserve">de fournitures </w:t>
      </w:r>
      <w:r w:rsidRPr="00E23A05">
        <w:rPr>
          <w:rFonts w:asciiTheme="minorHAnsi" w:hAnsiTheme="minorHAnsi" w:cstheme="minorHAnsi"/>
          <w:szCs w:val="22"/>
        </w:rPr>
        <w:t xml:space="preserve">conclu à prix </w:t>
      </w:r>
      <w:r w:rsidRPr="0018537E">
        <w:rPr>
          <w:rFonts w:asciiTheme="minorHAnsi" w:hAnsiTheme="minorHAnsi" w:cstheme="minorHAnsi"/>
          <w:szCs w:val="22"/>
        </w:rPr>
        <w:t>global et forfaitaire</w:t>
      </w:r>
      <w:r w:rsidR="0018102D" w:rsidRPr="0018537E">
        <w:rPr>
          <w:rFonts w:asciiTheme="minorHAnsi" w:hAnsiTheme="minorHAnsi" w:cstheme="minorHAnsi"/>
          <w:szCs w:val="22"/>
        </w:rPr>
        <w:t>.</w:t>
      </w:r>
    </w:p>
    <w:p w14:paraId="32BD01F2" w14:textId="77777777" w:rsidR="000A6E96" w:rsidRPr="00A86E43" w:rsidRDefault="000A6E96" w:rsidP="00F72033">
      <w:pPr>
        <w:pStyle w:val="Titre2"/>
        <w:spacing w:before="120" w:after="60"/>
        <w:rPr>
          <w:rFonts w:asciiTheme="minorHAnsi" w:hAnsiTheme="minorHAnsi"/>
          <w:sz w:val="22"/>
        </w:rPr>
      </w:pPr>
      <w:bookmarkStart w:id="12" w:name="_Toc392669632"/>
      <w:bookmarkStart w:id="13" w:name="_Toc232084345"/>
      <w:bookmarkEnd w:id="11"/>
      <w:r w:rsidRPr="00A86E43">
        <w:rPr>
          <w:rFonts w:asciiTheme="minorHAnsi" w:hAnsiTheme="minorHAnsi"/>
          <w:sz w:val="22"/>
        </w:rPr>
        <w:t>Durée</w:t>
      </w:r>
      <w:r w:rsidR="001E4CCB" w:rsidRPr="00A86E43">
        <w:rPr>
          <w:rFonts w:asciiTheme="minorHAnsi" w:hAnsiTheme="minorHAnsi"/>
          <w:sz w:val="22"/>
        </w:rPr>
        <w:t xml:space="preserve"> </w:t>
      </w:r>
      <w:bookmarkEnd w:id="12"/>
      <w:r w:rsidR="008A0752" w:rsidRPr="00A86E43">
        <w:rPr>
          <w:rFonts w:asciiTheme="minorHAnsi" w:hAnsiTheme="minorHAnsi"/>
          <w:sz w:val="22"/>
        </w:rPr>
        <w:t>du contrat</w:t>
      </w:r>
      <w:bookmarkEnd w:id="13"/>
    </w:p>
    <w:p w14:paraId="1800724A" w14:textId="60389656"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000217A4" w:rsidRPr="000217A4">
        <w:rPr>
          <w:rFonts w:asciiTheme="minorHAnsi" w:hAnsiTheme="minorHAnsi" w:cs="Arial"/>
        </w:rPr>
        <w:t>court à compter de sa date de notification </w:t>
      </w:r>
      <w:r w:rsidR="000217A4" w:rsidRPr="00A86E43">
        <w:rPr>
          <w:rFonts w:asciiTheme="minorHAnsi" w:hAnsiTheme="minorHAnsi" w:cs="Arial"/>
        </w:rPr>
        <w:t>au</w:t>
      </w:r>
      <w:r w:rsidR="003A0706">
        <w:rPr>
          <w:rFonts w:asciiTheme="minorHAnsi" w:hAnsiTheme="minorHAnsi" w:cs="Arial"/>
        </w:rPr>
        <w:t xml:space="preserve"> </w:t>
      </w:r>
      <w:r w:rsidR="00AA21AB" w:rsidRPr="003A0706">
        <w:rPr>
          <w:rFonts w:asciiTheme="minorHAnsi" w:hAnsiTheme="minorHAnsi" w:cs="Arial"/>
          <w:smallCaps/>
        </w:rPr>
        <w:t>Contractant</w:t>
      </w:r>
      <w:r w:rsidRPr="00A86E43">
        <w:rPr>
          <w:rFonts w:asciiTheme="minorHAnsi" w:hAnsiTheme="minorHAnsi" w:cs="Arial"/>
        </w:rPr>
        <w:t xml:space="preserve"> par </w:t>
      </w:r>
      <w:r w:rsidR="00CE73DB" w:rsidRPr="00CE73DB">
        <w:rPr>
          <w:rFonts w:asciiTheme="minorHAnsi" w:hAnsiTheme="minorHAnsi" w:cs="Arial"/>
          <w:smallCaps/>
        </w:rPr>
        <w:t xml:space="preserve">Expertise </w:t>
      </w:r>
      <w:r w:rsidR="006E5ACE">
        <w:rPr>
          <w:rFonts w:asciiTheme="minorHAnsi" w:hAnsiTheme="minorHAnsi" w:cs="Arial"/>
          <w:smallCaps/>
        </w:rPr>
        <w:t>France</w:t>
      </w:r>
      <w:r w:rsidR="006E5ACE">
        <w:rPr>
          <w:rFonts w:asciiTheme="minorHAnsi" w:hAnsiTheme="minorHAnsi" w:cs="Arial"/>
        </w:rPr>
        <w:t>.</w:t>
      </w:r>
    </w:p>
    <w:p w14:paraId="3A2B2DE5" w14:textId="2679C499" w:rsidR="000217A4" w:rsidRPr="000217A4" w:rsidRDefault="000217A4" w:rsidP="000217A4">
      <w:pPr>
        <w:pStyle w:val="v"/>
        <w:widowControl w:val="0"/>
        <w:spacing w:before="120"/>
        <w:ind w:left="556" w:firstLine="0"/>
        <w:rPr>
          <w:rFonts w:asciiTheme="minorHAnsi" w:hAnsiTheme="minorHAnsi" w:cs="Arial"/>
        </w:rPr>
      </w:pPr>
      <w:bookmarkStart w:id="14" w:name="_Hlk209284708"/>
      <w:r w:rsidRPr="000217A4">
        <w:rPr>
          <w:rFonts w:asciiTheme="minorHAnsi" w:hAnsiTheme="minorHAnsi" w:cs="Arial"/>
        </w:rPr>
        <w:t>La durée du marché</w:t>
      </w:r>
      <w:r>
        <w:rPr>
          <w:rFonts w:asciiTheme="minorHAnsi" w:hAnsiTheme="minorHAnsi" w:cs="Arial"/>
        </w:rPr>
        <w:t xml:space="preserve"> </w:t>
      </w:r>
      <w:r w:rsidRPr="000217A4">
        <w:rPr>
          <w:rFonts w:asciiTheme="minorHAnsi" w:hAnsiTheme="minorHAnsi" w:cs="Arial"/>
        </w:rPr>
        <w:t>pour les prestations de fourniture et pose, se confond avec les délais de livraison et d’exécution mentionnés par le titulaire</w:t>
      </w:r>
      <w:r w:rsidR="0050326A">
        <w:rPr>
          <w:rFonts w:asciiTheme="minorHAnsi" w:hAnsiTheme="minorHAnsi" w:cs="Arial"/>
        </w:rPr>
        <w:t>.</w:t>
      </w:r>
    </w:p>
    <w:p w14:paraId="6B94394B" w14:textId="77777777" w:rsidR="000217A4" w:rsidRDefault="000217A4" w:rsidP="000217A4">
      <w:pPr>
        <w:pStyle w:val="v"/>
        <w:widowControl w:val="0"/>
        <w:spacing w:before="120"/>
        <w:ind w:left="556" w:firstLine="0"/>
        <w:rPr>
          <w:rFonts w:asciiTheme="minorHAnsi" w:hAnsiTheme="minorHAnsi" w:cs="Arial"/>
        </w:rPr>
      </w:pPr>
      <w:r>
        <w:rPr>
          <w:rFonts w:asciiTheme="minorHAnsi" w:hAnsiTheme="minorHAnsi" w:cs="Arial"/>
        </w:rPr>
        <w:t>L</w:t>
      </w:r>
      <w:r w:rsidRPr="000217A4">
        <w:rPr>
          <w:rFonts w:asciiTheme="minorHAnsi" w:hAnsiTheme="minorHAnsi" w:cs="Arial"/>
        </w:rPr>
        <w:t xml:space="preserve">a durée du marché, pour les prestations d’entretien maintenance, est de deux (2) ans fermes à compter de l’admission de l’équipement concerné. </w:t>
      </w:r>
    </w:p>
    <w:p w14:paraId="30A13795" w14:textId="46C76C58" w:rsidR="000217A4" w:rsidRPr="000217A4" w:rsidRDefault="000217A4" w:rsidP="000217A4">
      <w:pPr>
        <w:pStyle w:val="v"/>
        <w:widowControl w:val="0"/>
        <w:spacing w:before="120"/>
        <w:ind w:left="556" w:firstLine="0"/>
        <w:rPr>
          <w:rFonts w:asciiTheme="minorHAnsi" w:hAnsiTheme="minorHAnsi" w:cs="Arial"/>
        </w:rPr>
      </w:pPr>
      <w:r w:rsidRPr="000217A4">
        <w:rPr>
          <w:rFonts w:asciiTheme="minorHAnsi" w:hAnsiTheme="minorHAnsi" w:cs="Arial"/>
        </w:rPr>
        <w:t>Le marché ne fait l'objet d'aucune reconduction.</w:t>
      </w:r>
      <w:bookmarkEnd w:id="14"/>
    </w:p>
    <w:p w14:paraId="478B4642" w14:textId="77777777" w:rsidR="003A4792" w:rsidRPr="00A86E43" w:rsidRDefault="003A4792" w:rsidP="00064530">
      <w:pPr>
        <w:pStyle w:val="v"/>
        <w:widowControl w:val="0"/>
        <w:numPr>
          <w:ilvl w:val="0"/>
          <w:numId w:val="9"/>
        </w:numPr>
        <w:tabs>
          <w:tab w:val="left" w:pos="1134"/>
          <w:tab w:val="left" w:pos="1276"/>
        </w:tabs>
        <w:spacing w:before="600" w:after="240"/>
        <w:ind w:left="357" w:hanging="357"/>
        <w:jc w:val="left"/>
        <w:outlineLvl w:val="0"/>
        <w:rPr>
          <w:rFonts w:asciiTheme="minorHAnsi" w:hAnsiTheme="minorHAnsi"/>
          <w:b/>
          <w:caps/>
          <w:sz w:val="24"/>
          <w:u w:val="single"/>
        </w:rPr>
      </w:pPr>
      <w:bookmarkStart w:id="15" w:name="_Toc232084346"/>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5"/>
    </w:p>
    <w:p w14:paraId="45132ED0" w14:textId="77777777" w:rsidR="00E849ED" w:rsidRPr="00A86E43" w:rsidRDefault="00E849ED" w:rsidP="00A816B0">
      <w:pPr>
        <w:pStyle w:val="Titre2"/>
        <w:spacing w:before="120" w:after="60"/>
        <w:rPr>
          <w:rFonts w:asciiTheme="minorHAnsi" w:hAnsiTheme="minorHAnsi"/>
          <w:sz w:val="22"/>
        </w:rPr>
      </w:pPr>
      <w:bookmarkStart w:id="16" w:name="_Toc392669634"/>
      <w:bookmarkStart w:id="17" w:name="_Toc524095228"/>
      <w:bookmarkStart w:id="18" w:name="_Toc232084347"/>
      <w:r w:rsidRPr="00A86E43">
        <w:rPr>
          <w:rFonts w:asciiTheme="minorHAnsi" w:hAnsiTheme="minorHAnsi"/>
          <w:sz w:val="22"/>
        </w:rPr>
        <w:t>Montant du contrat</w:t>
      </w:r>
      <w:bookmarkEnd w:id="16"/>
      <w:bookmarkEnd w:id="17"/>
      <w:bookmarkEnd w:id="18"/>
    </w:p>
    <w:p w14:paraId="0BF7BD6E" w14:textId="0D22EC9D" w:rsidR="00123D1A" w:rsidRPr="00662811" w:rsidRDefault="00123D1A" w:rsidP="00A816B0">
      <w:pPr>
        <w:pStyle w:val="u"/>
        <w:widowControl w:val="0"/>
        <w:numPr>
          <w:ilvl w:val="12"/>
          <w:numId w:val="0"/>
        </w:numPr>
        <w:spacing w:before="240" w:after="120"/>
        <w:ind w:left="561"/>
        <w:jc w:val="left"/>
        <w:rPr>
          <w:rFonts w:asciiTheme="minorHAnsi" w:hAnsiTheme="minorHAnsi" w:cstheme="minorHAnsi"/>
          <w:szCs w:val="22"/>
        </w:rPr>
      </w:pPr>
      <w:r w:rsidRPr="00662811">
        <w:rPr>
          <w:rFonts w:asciiTheme="minorHAnsi" w:hAnsiTheme="minorHAnsi" w:cstheme="minorHAnsi"/>
          <w:szCs w:val="22"/>
        </w:rPr>
        <w:t xml:space="preserve">Le montant </w:t>
      </w:r>
      <w:r w:rsidR="00662811" w:rsidRPr="00662811">
        <w:rPr>
          <w:rFonts w:asciiTheme="minorHAnsi" w:hAnsiTheme="minorHAnsi" w:cstheme="minorHAnsi"/>
          <w:szCs w:val="22"/>
        </w:rPr>
        <w:t xml:space="preserve">forfaitaire en Euro HT (hors taxe) </w:t>
      </w:r>
      <w:r w:rsidRPr="00662811">
        <w:rPr>
          <w:rFonts w:asciiTheme="minorHAnsi" w:hAnsiTheme="minorHAnsi" w:cstheme="minorHAnsi"/>
          <w:szCs w:val="22"/>
        </w:rPr>
        <w:t xml:space="preserve">du </w:t>
      </w:r>
      <w:r w:rsidRPr="00662811">
        <w:rPr>
          <w:rFonts w:asciiTheme="minorHAnsi" w:hAnsiTheme="minorHAnsi" w:cstheme="minorHAnsi"/>
          <w:smallCaps/>
          <w:szCs w:val="22"/>
        </w:rPr>
        <w:t xml:space="preserve">Contrat </w:t>
      </w:r>
      <w:r w:rsidRPr="00662811">
        <w:rPr>
          <w:rFonts w:asciiTheme="minorHAnsi" w:hAnsiTheme="minorHAnsi" w:cstheme="minorHAnsi"/>
          <w:szCs w:val="22"/>
        </w:rPr>
        <w:t xml:space="preserve">s’élève à : </w:t>
      </w:r>
    </w:p>
    <w:p w14:paraId="4879B424" w14:textId="3707B709" w:rsidR="00662811" w:rsidRPr="00662811" w:rsidRDefault="00662811" w:rsidP="00662811">
      <w:pPr>
        <w:pStyle w:val="Paragraphedeliste"/>
        <w:widowControl w:val="0"/>
        <w:numPr>
          <w:ilvl w:val="0"/>
          <w:numId w:val="70"/>
        </w:numPr>
        <w:suppressAutoHyphens/>
        <w:spacing w:after="200" w:line="240" w:lineRule="auto"/>
        <w:jc w:val="both"/>
        <w:rPr>
          <w:rFonts w:asciiTheme="minorHAnsi" w:eastAsia="SimSun" w:hAnsiTheme="minorHAnsi" w:cstheme="minorHAnsi"/>
          <w:sz w:val="22"/>
          <w:szCs w:val="22"/>
          <w:lang w:eastAsia="zh-CN" w:bidi="hi-IN"/>
        </w:rPr>
      </w:pPr>
      <w:r w:rsidRPr="00662811">
        <w:rPr>
          <w:rFonts w:asciiTheme="minorHAnsi" w:eastAsia="SimSun" w:hAnsiTheme="minorHAnsi" w:cstheme="minorHAnsi"/>
          <w:sz w:val="22"/>
          <w:szCs w:val="22"/>
          <w:lang w:eastAsia="zh-CN" w:bidi="hi-IN"/>
        </w:rPr>
        <w:t xml:space="preserve">En chiffres : </w:t>
      </w:r>
      <w:r w:rsidRPr="00662811">
        <w:rPr>
          <w:rFonts w:asciiTheme="minorHAnsi" w:hAnsiTheme="minorHAnsi" w:cstheme="minorHAnsi"/>
          <w:sz w:val="22"/>
          <w:szCs w:val="22"/>
          <w:highlight w:val="yellow"/>
        </w:rPr>
        <w:t>Indiquer montant € HT (hors taxe).</w:t>
      </w:r>
    </w:p>
    <w:p w14:paraId="0000A47F" w14:textId="7A4D41EE" w:rsidR="00662811" w:rsidRPr="00662811" w:rsidRDefault="00662811" w:rsidP="00662811">
      <w:pPr>
        <w:pStyle w:val="Paragraphedeliste"/>
        <w:widowControl w:val="0"/>
        <w:numPr>
          <w:ilvl w:val="0"/>
          <w:numId w:val="70"/>
        </w:numPr>
        <w:suppressAutoHyphens/>
        <w:spacing w:after="200" w:line="240" w:lineRule="auto"/>
        <w:jc w:val="both"/>
        <w:rPr>
          <w:rFonts w:asciiTheme="minorHAnsi" w:eastAsia="SimSun" w:hAnsiTheme="minorHAnsi" w:cstheme="minorHAnsi"/>
          <w:sz w:val="22"/>
          <w:szCs w:val="22"/>
          <w:lang w:eastAsia="zh-CN" w:bidi="hi-IN"/>
        </w:rPr>
      </w:pPr>
      <w:r w:rsidRPr="00662811">
        <w:rPr>
          <w:rFonts w:asciiTheme="minorHAnsi" w:eastAsia="SimSun" w:hAnsiTheme="minorHAnsi" w:cstheme="minorHAnsi"/>
          <w:sz w:val="22"/>
          <w:szCs w:val="22"/>
          <w:lang w:eastAsia="zh-CN" w:bidi="hi-IN"/>
        </w:rPr>
        <w:t xml:space="preserve">En lettres : </w:t>
      </w:r>
      <w:r w:rsidRPr="00662811">
        <w:rPr>
          <w:rFonts w:asciiTheme="minorHAnsi" w:hAnsiTheme="minorHAnsi" w:cstheme="minorHAnsi"/>
          <w:sz w:val="22"/>
          <w:szCs w:val="22"/>
          <w:highlight w:val="yellow"/>
        </w:rPr>
        <w:t>Indiquer montant Euro HT (hors taxe).</w:t>
      </w:r>
    </w:p>
    <w:p w14:paraId="3CEFA930" w14:textId="77777777" w:rsidR="00662811" w:rsidRDefault="00662811" w:rsidP="00662811">
      <w:pPr>
        <w:pStyle w:val="u"/>
        <w:widowControl w:val="0"/>
        <w:numPr>
          <w:ilvl w:val="12"/>
          <w:numId w:val="0"/>
        </w:numPr>
        <w:spacing w:after="120"/>
        <w:ind w:left="561"/>
        <w:jc w:val="left"/>
        <w:rPr>
          <w:rFonts w:asciiTheme="minorHAnsi" w:hAnsiTheme="minorHAnsi" w:cstheme="minorHAnsi"/>
          <w:szCs w:val="22"/>
        </w:rPr>
      </w:pPr>
      <w:r w:rsidRPr="00662811">
        <w:rPr>
          <w:rFonts w:asciiTheme="minorHAnsi" w:eastAsia="Wingdings" w:hAnsiTheme="minorHAnsi" w:cstheme="minorHAnsi"/>
          <w:szCs w:val="22"/>
        </w:rPr>
        <w:t xml:space="preserve">par application du prix global et forfaitaire issu de la décomposition du prix global et forfaitaire (DPGF - annexe 1 au présent </w:t>
      </w:r>
      <w:r>
        <w:rPr>
          <w:rFonts w:asciiTheme="minorHAnsi" w:eastAsia="Wingdings" w:hAnsiTheme="minorHAnsi" w:cstheme="minorHAnsi"/>
          <w:szCs w:val="22"/>
        </w:rPr>
        <w:t>contrat)</w:t>
      </w:r>
    </w:p>
    <w:p w14:paraId="3A2ACC99" w14:textId="300F843B" w:rsidR="00123D1A" w:rsidRDefault="00662811" w:rsidP="00662811">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C</w:t>
      </w:r>
      <w:r w:rsidR="00123D1A" w:rsidRPr="00A86E43">
        <w:rPr>
          <w:rFonts w:asciiTheme="minorHAnsi" w:hAnsiTheme="minorHAnsi" w:cstheme="minorHAnsi"/>
          <w:szCs w:val="22"/>
        </w:rPr>
        <w:t>e prix étant forfaitaire, il inclut l’ensemble des frais liés à l’exécution des prestations et/ou à la livraison des fournitures correspondantes.</w:t>
      </w:r>
    </w:p>
    <w:p w14:paraId="3E2B85E5" w14:textId="5FF5EAAA" w:rsidR="008F6AAF" w:rsidRPr="00A816B0" w:rsidRDefault="000A6D39" w:rsidP="00A816B0">
      <w:pPr>
        <w:pStyle w:val="Titre2"/>
        <w:spacing w:before="120" w:after="60"/>
        <w:rPr>
          <w:rFonts w:asciiTheme="minorHAnsi" w:hAnsiTheme="minorHAnsi"/>
          <w:sz w:val="22"/>
        </w:rPr>
      </w:pPr>
      <w:bookmarkStart w:id="19" w:name="_Toc392669637"/>
      <w:bookmarkStart w:id="20" w:name="_Toc232084348"/>
      <w:r w:rsidRPr="00A86E43">
        <w:rPr>
          <w:rFonts w:asciiTheme="minorHAnsi" w:hAnsiTheme="minorHAnsi"/>
          <w:sz w:val="22"/>
        </w:rPr>
        <w:t xml:space="preserve">Forme </w:t>
      </w:r>
      <w:r w:rsidR="008F6AAF">
        <w:rPr>
          <w:rFonts w:asciiTheme="minorHAnsi" w:hAnsiTheme="minorHAnsi"/>
          <w:sz w:val="22"/>
        </w:rPr>
        <w:t xml:space="preserve">et contenu </w:t>
      </w:r>
      <w:r w:rsidRPr="00A86E43">
        <w:rPr>
          <w:rFonts w:asciiTheme="minorHAnsi" w:hAnsiTheme="minorHAnsi"/>
          <w:sz w:val="22"/>
        </w:rPr>
        <w:t>des prix</w:t>
      </w:r>
      <w:bookmarkEnd w:id="20"/>
    </w:p>
    <w:p w14:paraId="6FD4D1AA" w14:textId="563A8BEA" w:rsidR="008F6AAF" w:rsidRPr="00A816B0" w:rsidRDefault="008F6AAF" w:rsidP="00A816B0">
      <w:pPr>
        <w:pStyle w:val="Titre2"/>
        <w:spacing w:before="120" w:after="60"/>
        <w:ind w:left="561"/>
        <w:rPr>
          <w:rFonts w:asciiTheme="minorHAnsi" w:eastAsia="Times New Roman" w:hAnsiTheme="minorHAnsi" w:cstheme="minorHAnsi"/>
          <w:b w:val="0"/>
          <w:bCs w:val="0"/>
          <w:sz w:val="22"/>
          <w:szCs w:val="22"/>
        </w:rPr>
      </w:pPr>
      <w:bookmarkStart w:id="21" w:name="_Toc232084349"/>
      <w:r w:rsidRPr="00A816B0">
        <w:rPr>
          <w:rFonts w:asciiTheme="minorHAnsi" w:eastAsia="Times New Roman" w:hAnsiTheme="minorHAnsi" w:cstheme="minorHAnsi"/>
          <w:b w:val="0"/>
          <w:bCs w:val="0"/>
          <w:sz w:val="22"/>
          <w:szCs w:val="22"/>
        </w:rPr>
        <w:t>Le prix forfaitaire est détaillé dans le cadre de décomposition du prix global forfaitaire (DPGF) annexé au présent contrat.</w:t>
      </w:r>
      <w:bookmarkEnd w:id="21"/>
    </w:p>
    <w:p w14:paraId="71F68E4E" w14:textId="27BD8F4E" w:rsidR="000A6D39" w:rsidRPr="008F6AAF" w:rsidRDefault="008F6AAF" w:rsidP="008F6AAF">
      <w:pPr>
        <w:pStyle w:val="u"/>
        <w:widowControl w:val="0"/>
        <w:numPr>
          <w:ilvl w:val="12"/>
          <w:numId w:val="0"/>
        </w:numPr>
        <w:spacing w:after="120"/>
        <w:ind w:left="561"/>
        <w:jc w:val="left"/>
        <w:rPr>
          <w:rFonts w:asciiTheme="minorHAnsi" w:hAnsiTheme="minorHAnsi" w:cstheme="minorHAnsi"/>
          <w:szCs w:val="22"/>
        </w:rPr>
      </w:pPr>
      <w:r w:rsidRPr="008F6AAF">
        <w:rPr>
          <w:rFonts w:asciiTheme="minorHAnsi" w:hAnsiTheme="minorHAnsi" w:cstheme="minorHAnsi"/>
          <w:szCs w:val="22"/>
        </w:rPr>
        <w:t>Les prix sont réputés inclure :</w:t>
      </w:r>
    </w:p>
    <w:p w14:paraId="4031246C" w14:textId="77777777" w:rsidR="008F6AAF" w:rsidRPr="008F6AAF" w:rsidRDefault="008F6AAF" w:rsidP="008F6AAF">
      <w:pPr>
        <w:pStyle w:val="u"/>
        <w:widowControl w:val="0"/>
        <w:numPr>
          <w:ilvl w:val="0"/>
          <w:numId w:val="71"/>
        </w:numPr>
        <w:spacing w:after="120"/>
        <w:rPr>
          <w:rFonts w:asciiTheme="minorHAnsi" w:hAnsiTheme="minorHAnsi" w:cstheme="minorHAnsi"/>
          <w:szCs w:val="22"/>
        </w:rPr>
      </w:pPr>
      <w:r w:rsidRPr="008F6AAF">
        <w:rPr>
          <w:rFonts w:asciiTheme="minorHAnsi" w:hAnsiTheme="minorHAnsi" w:cstheme="minorHAnsi"/>
          <w:szCs w:val="22"/>
        </w:rPr>
        <w:t>les frais afférents à la réalisation des prestations, ainsi que les frais de déplacement et d'hébergement des interventions liées aux prestations sur site ;</w:t>
      </w:r>
    </w:p>
    <w:p w14:paraId="52B17A78" w14:textId="77777777" w:rsidR="008F6AAF" w:rsidRPr="008F6AAF" w:rsidRDefault="008F6AAF" w:rsidP="008F6AAF">
      <w:pPr>
        <w:pStyle w:val="u"/>
        <w:widowControl w:val="0"/>
        <w:numPr>
          <w:ilvl w:val="0"/>
          <w:numId w:val="71"/>
        </w:numPr>
        <w:spacing w:after="120"/>
        <w:rPr>
          <w:rFonts w:asciiTheme="minorHAnsi" w:hAnsiTheme="minorHAnsi" w:cstheme="minorHAnsi"/>
          <w:szCs w:val="22"/>
        </w:rPr>
      </w:pPr>
      <w:r w:rsidRPr="008F6AAF">
        <w:rPr>
          <w:rFonts w:asciiTheme="minorHAnsi" w:hAnsiTheme="minorHAnsi" w:cstheme="minorHAnsi"/>
          <w:szCs w:val="22"/>
        </w:rPr>
        <w:t>tous les frais annexes et les matériels nécessaires à l'exécution des prestations ;</w:t>
      </w:r>
    </w:p>
    <w:p w14:paraId="6CA2F952" w14:textId="77777777" w:rsidR="008F6AAF" w:rsidRPr="008F6AAF" w:rsidRDefault="008F6AAF" w:rsidP="008F6AAF">
      <w:pPr>
        <w:pStyle w:val="u"/>
        <w:widowControl w:val="0"/>
        <w:numPr>
          <w:ilvl w:val="0"/>
          <w:numId w:val="71"/>
        </w:numPr>
        <w:spacing w:after="120"/>
        <w:rPr>
          <w:rFonts w:asciiTheme="minorHAnsi" w:hAnsiTheme="minorHAnsi" w:cstheme="minorHAnsi"/>
          <w:szCs w:val="22"/>
        </w:rPr>
      </w:pPr>
      <w:r w:rsidRPr="008F6AAF">
        <w:rPr>
          <w:rFonts w:asciiTheme="minorHAnsi" w:hAnsiTheme="minorHAnsi" w:cstheme="minorHAnsi"/>
          <w:szCs w:val="22"/>
        </w:rPr>
        <w:t xml:space="preserve">le suivi contractuel et les opérations de reporting éventuel ; </w:t>
      </w:r>
    </w:p>
    <w:p w14:paraId="4C75ECB8" w14:textId="77777777" w:rsidR="008F6AAF" w:rsidRPr="008F6AAF" w:rsidRDefault="008F6AAF" w:rsidP="008F6AAF">
      <w:pPr>
        <w:pStyle w:val="u"/>
        <w:widowControl w:val="0"/>
        <w:numPr>
          <w:ilvl w:val="0"/>
          <w:numId w:val="71"/>
        </w:numPr>
        <w:spacing w:after="120"/>
        <w:rPr>
          <w:rFonts w:asciiTheme="minorHAnsi" w:hAnsiTheme="minorHAnsi" w:cstheme="minorHAnsi"/>
          <w:szCs w:val="22"/>
        </w:rPr>
      </w:pPr>
      <w:r w:rsidRPr="008F6AAF">
        <w:rPr>
          <w:rFonts w:asciiTheme="minorHAnsi" w:hAnsiTheme="minorHAnsi" w:cstheme="minorHAnsi"/>
          <w:szCs w:val="22"/>
        </w:rPr>
        <w:t>l'ensemble des sujétions particulières inhérentes au contenu même de l'exécution des prestations, y compris les conditions d'exploitation et d'accès des lieux d'enlèvement et de livraison. A ce titre, le titulaire ne peut prétendre à aucun supplément de prix, ni à aucune indemnité quelconque ;</w:t>
      </w:r>
    </w:p>
    <w:p w14:paraId="6AFF7816" w14:textId="77777777" w:rsidR="008F6AAF" w:rsidRPr="008F6AAF" w:rsidRDefault="008F6AAF" w:rsidP="008F6AAF">
      <w:pPr>
        <w:pStyle w:val="u"/>
        <w:widowControl w:val="0"/>
        <w:numPr>
          <w:ilvl w:val="0"/>
          <w:numId w:val="71"/>
        </w:numPr>
        <w:spacing w:after="120"/>
        <w:rPr>
          <w:rFonts w:asciiTheme="minorHAnsi" w:hAnsiTheme="minorHAnsi" w:cstheme="minorHAnsi"/>
          <w:szCs w:val="22"/>
        </w:rPr>
      </w:pPr>
      <w:r w:rsidRPr="008F6AAF">
        <w:rPr>
          <w:rFonts w:asciiTheme="minorHAnsi" w:hAnsiTheme="minorHAnsi" w:cstheme="minorHAnsi"/>
          <w:szCs w:val="22"/>
        </w:rPr>
        <w:lastRenderedPageBreak/>
        <w:t>toutes les charges fiscales, parafiscales ou autres applicables aux prestations ;</w:t>
      </w:r>
    </w:p>
    <w:p w14:paraId="57587D65" w14:textId="77777777" w:rsidR="008F6AAF" w:rsidRPr="008F6AAF" w:rsidRDefault="008F6AAF" w:rsidP="008F6AAF">
      <w:pPr>
        <w:pStyle w:val="u"/>
        <w:widowControl w:val="0"/>
        <w:numPr>
          <w:ilvl w:val="0"/>
          <w:numId w:val="71"/>
        </w:numPr>
        <w:spacing w:after="120"/>
        <w:rPr>
          <w:rFonts w:asciiTheme="minorHAnsi" w:hAnsiTheme="minorHAnsi" w:cstheme="minorHAnsi"/>
          <w:szCs w:val="22"/>
        </w:rPr>
      </w:pPr>
      <w:r w:rsidRPr="008F6AAF">
        <w:rPr>
          <w:rFonts w:asciiTheme="minorHAnsi" w:hAnsiTheme="minorHAnsi" w:cstheme="minorHAnsi"/>
          <w:szCs w:val="22"/>
        </w:rPr>
        <w:t xml:space="preserve">tous les moyens humains et matériels mis en œuvre pour parvenir à l’obtention du résultat ; ceux-ci sont à l'entière charge financière du titulaire et ne peuvent en aucun cas faire l'objet d'une rémunération supplémentaire ; </w:t>
      </w:r>
    </w:p>
    <w:p w14:paraId="6A2170DC" w14:textId="1359DE13" w:rsidR="008F6AAF" w:rsidRPr="008F6AAF" w:rsidRDefault="008F6AAF" w:rsidP="008F6AAF">
      <w:pPr>
        <w:pStyle w:val="u"/>
        <w:widowControl w:val="0"/>
        <w:numPr>
          <w:ilvl w:val="0"/>
          <w:numId w:val="71"/>
        </w:numPr>
        <w:spacing w:after="120"/>
        <w:rPr>
          <w:rFonts w:asciiTheme="minorHAnsi" w:hAnsiTheme="minorHAnsi" w:cstheme="minorHAnsi"/>
          <w:szCs w:val="22"/>
        </w:rPr>
      </w:pPr>
      <w:r w:rsidRPr="008F6AAF">
        <w:rPr>
          <w:rFonts w:asciiTheme="minorHAnsi" w:hAnsiTheme="minorHAnsi" w:cstheme="minorHAnsi"/>
          <w:szCs w:val="22"/>
        </w:rPr>
        <w:t xml:space="preserve">la livraison des produits franco de port, d'emballage, de manutention, d'assurances, de stockage, de transport et de déchargement jusqu'au lieu de livraison. Aucun emballage n'est facturé. Toutes les livraisons sont effectuées en « emballage perdu » ou récupérable. </w:t>
      </w:r>
    </w:p>
    <w:p w14:paraId="1FF390AD" w14:textId="77777777" w:rsidR="008F6AAF" w:rsidRPr="008F6AAF" w:rsidRDefault="008F6AAF" w:rsidP="008F6AAF">
      <w:pPr>
        <w:pStyle w:val="u"/>
        <w:widowControl w:val="0"/>
        <w:numPr>
          <w:ilvl w:val="12"/>
          <w:numId w:val="0"/>
        </w:numPr>
        <w:spacing w:after="120"/>
        <w:ind w:left="561"/>
        <w:rPr>
          <w:rFonts w:asciiTheme="minorHAnsi" w:hAnsiTheme="minorHAnsi" w:cstheme="minorHAnsi"/>
          <w:szCs w:val="22"/>
        </w:rPr>
      </w:pPr>
      <w:r w:rsidRPr="008F6AAF">
        <w:rPr>
          <w:rFonts w:asciiTheme="minorHAnsi" w:hAnsiTheme="minorHAnsi" w:cstheme="minorHAnsi"/>
          <w:szCs w:val="22"/>
        </w:rPr>
        <w:t xml:space="preserve">Le titulaire certifie que les prix pratiqués n’excèdent pas ceux du barème appliqué à l’ensemble de sa clientèle. </w:t>
      </w:r>
    </w:p>
    <w:p w14:paraId="5E01EDC6" w14:textId="77777777" w:rsidR="008F6AAF" w:rsidRPr="008F6AAF" w:rsidRDefault="008F6AAF" w:rsidP="008F6AAF">
      <w:pPr>
        <w:pStyle w:val="u"/>
        <w:widowControl w:val="0"/>
        <w:numPr>
          <w:ilvl w:val="12"/>
          <w:numId w:val="0"/>
        </w:numPr>
        <w:spacing w:after="120"/>
        <w:ind w:left="561"/>
        <w:rPr>
          <w:rFonts w:asciiTheme="minorHAnsi" w:hAnsiTheme="minorHAnsi" w:cstheme="minorHAnsi"/>
          <w:szCs w:val="22"/>
        </w:rPr>
      </w:pPr>
      <w:r w:rsidRPr="008F6AAF">
        <w:rPr>
          <w:rFonts w:asciiTheme="minorHAnsi" w:hAnsiTheme="minorHAnsi" w:cstheme="minorHAnsi"/>
          <w:szCs w:val="22"/>
        </w:rPr>
        <w:t xml:space="preserve">Il s’engage à fournir à la demande de l’acheteur, toutes justifications permettant de vérifier leur conformité. </w:t>
      </w:r>
    </w:p>
    <w:p w14:paraId="09B0DB8B" w14:textId="36FEBD4C" w:rsidR="008F6AAF" w:rsidRPr="00A86E43" w:rsidRDefault="008F6AAF" w:rsidP="00A816B0">
      <w:pPr>
        <w:pStyle w:val="u"/>
        <w:widowControl w:val="0"/>
        <w:numPr>
          <w:ilvl w:val="12"/>
          <w:numId w:val="0"/>
        </w:numPr>
        <w:spacing w:after="120"/>
        <w:ind w:left="561"/>
        <w:rPr>
          <w:rFonts w:asciiTheme="minorHAnsi" w:hAnsiTheme="minorHAnsi" w:cstheme="minorHAnsi"/>
          <w:szCs w:val="22"/>
        </w:rPr>
      </w:pPr>
      <w:r w:rsidRPr="008F6AAF">
        <w:rPr>
          <w:rFonts w:asciiTheme="minorHAnsi" w:hAnsiTheme="minorHAnsi" w:cstheme="minorHAnsi"/>
          <w:szCs w:val="22"/>
        </w:rPr>
        <w:t>Le titulaire est toujours tenu, moyennant le prix fixé à sa soumission, de mener jusqu'à complet achèvement toutes les prestations qui lui ont été attribuées.</w:t>
      </w:r>
    </w:p>
    <w:p w14:paraId="1ABE3F59" w14:textId="77777777" w:rsidR="000A6D39" w:rsidRPr="000E2C4B" w:rsidRDefault="000A6D39" w:rsidP="000A6D39">
      <w:pPr>
        <w:pStyle w:val="Titre2"/>
        <w:spacing w:before="120" w:after="60"/>
        <w:rPr>
          <w:rFonts w:asciiTheme="minorHAnsi" w:hAnsiTheme="minorHAnsi"/>
          <w:sz w:val="22"/>
        </w:rPr>
      </w:pPr>
      <w:bookmarkStart w:id="22" w:name="_Toc232084350"/>
      <w:r w:rsidRPr="000E2C4B">
        <w:rPr>
          <w:rFonts w:asciiTheme="minorHAnsi" w:hAnsiTheme="minorHAnsi"/>
          <w:sz w:val="22"/>
        </w:rPr>
        <w:t>Avance</w:t>
      </w:r>
      <w:bookmarkEnd w:id="22"/>
    </w:p>
    <w:p w14:paraId="40F12E76" w14:textId="2D4FCBA0" w:rsidR="000E2C4B" w:rsidRPr="000E2C4B" w:rsidRDefault="000E2C4B" w:rsidP="000E2C4B">
      <w:pPr>
        <w:pStyle w:val="u"/>
        <w:widowControl w:val="0"/>
        <w:numPr>
          <w:ilvl w:val="12"/>
          <w:numId w:val="0"/>
        </w:numPr>
        <w:spacing w:after="120"/>
        <w:ind w:left="561"/>
        <w:rPr>
          <w:rFonts w:asciiTheme="minorHAnsi" w:hAnsiTheme="minorHAnsi" w:cstheme="minorHAnsi"/>
          <w:szCs w:val="22"/>
          <w:lang w:val="fr-ML"/>
        </w:rPr>
      </w:pPr>
      <w:r w:rsidRPr="000E2C4B">
        <w:rPr>
          <w:rFonts w:asciiTheme="minorHAnsi" w:hAnsiTheme="minorHAnsi" w:cstheme="minorHAnsi"/>
          <w:szCs w:val="22"/>
          <w:lang w:val="fr-ML"/>
        </w:rPr>
        <w:t>Le contractant peut demander une avance dans la limite de 30 % du montant contractuel à compter de la date de notification du présent contrat.</w:t>
      </w:r>
    </w:p>
    <w:p w14:paraId="597CC94C" w14:textId="1D451FA9" w:rsidR="000E2C4B" w:rsidRPr="0018537E" w:rsidRDefault="000E2C4B" w:rsidP="0018537E">
      <w:pPr>
        <w:pStyle w:val="u"/>
        <w:widowControl w:val="0"/>
        <w:numPr>
          <w:ilvl w:val="12"/>
          <w:numId w:val="0"/>
        </w:numPr>
        <w:spacing w:after="120"/>
        <w:ind w:left="561"/>
        <w:rPr>
          <w:rFonts w:asciiTheme="minorHAnsi" w:hAnsiTheme="minorHAnsi" w:cstheme="minorHAnsi"/>
          <w:szCs w:val="22"/>
          <w:lang w:val="fr-ML"/>
        </w:rPr>
      </w:pPr>
      <w:r w:rsidRPr="000E2C4B">
        <w:rPr>
          <w:rFonts w:asciiTheme="minorHAnsi" w:hAnsiTheme="minorHAnsi" w:cstheme="minorHAnsi"/>
          <w:szCs w:val="22"/>
          <w:lang w:val="fr-ML"/>
        </w:rPr>
        <w:t>Lorsque l’avance est inférieure ou égale à 10 %, le pouvoir adjudicateur n’exige aucune garantie. En revanche, au-delà de 10 %, une garantie bancaire d’un montant équivalent à celui de l’avance est requise.</w:t>
      </w:r>
    </w:p>
    <w:p w14:paraId="47DEFB98" w14:textId="24EDA709" w:rsidR="003231C9"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Une éventuelle reconduction de durée d’exécution du </w:t>
      </w:r>
      <w:r w:rsidR="00FE5DF2" w:rsidRPr="00A86E43">
        <w:rPr>
          <w:rFonts w:asciiTheme="minorHAnsi" w:hAnsiTheme="minorHAnsi" w:cstheme="minorHAnsi"/>
          <w:szCs w:val="22"/>
        </w:rPr>
        <w:t xml:space="preserve">Contrat </w:t>
      </w:r>
      <w:r w:rsidRPr="00A86E43">
        <w:rPr>
          <w:rFonts w:asciiTheme="minorHAnsi" w:hAnsiTheme="minorHAnsi" w:cstheme="minorHAnsi"/>
          <w:szCs w:val="22"/>
        </w:rPr>
        <w:t>n’ouvre pas droit au versement d’avance complémentaire.</w:t>
      </w:r>
    </w:p>
    <w:p w14:paraId="0E2A54D9" w14:textId="77777777" w:rsidR="00A816B0" w:rsidRPr="00A816B0" w:rsidRDefault="00A816B0" w:rsidP="00A816B0">
      <w:pPr>
        <w:pStyle w:val="u"/>
        <w:widowControl w:val="0"/>
        <w:numPr>
          <w:ilvl w:val="12"/>
          <w:numId w:val="0"/>
        </w:numPr>
        <w:spacing w:after="120"/>
        <w:ind w:left="561"/>
        <w:rPr>
          <w:rFonts w:asciiTheme="minorHAnsi" w:hAnsiTheme="minorHAnsi" w:cstheme="minorHAnsi"/>
          <w:szCs w:val="22"/>
        </w:rPr>
      </w:pPr>
      <w:r w:rsidRPr="00A816B0">
        <w:rPr>
          <w:rFonts w:asciiTheme="minorHAnsi" w:hAnsiTheme="minorHAnsi" w:cstheme="minorHAnsi"/>
          <w:szCs w:val="22"/>
        </w:rPr>
        <w:t>Le montant de l'avance ne peut être affecté par la mise en œuvre d'une clause de variation de prix.</w:t>
      </w:r>
    </w:p>
    <w:p w14:paraId="0905CAD9" w14:textId="77777777" w:rsidR="00A816B0" w:rsidRPr="00A816B0" w:rsidRDefault="00A816B0" w:rsidP="00A816B0">
      <w:pPr>
        <w:pStyle w:val="u"/>
        <w:widowControl w:val="0"/>
        <w:numPr>
          <w:ilvl w:val="12"/>
          <w:numId w:val="0"/>
        </w:numPr>
        <w:spacing w:after="120"/>
        <w:ind w:left="561"/>
        <w:rPr>
          <w:rFonts w:asciiTheme="minorHAnsi" w:hAnsiTheme="minorHAnsi" w:cstheme="minorHAnsi"/>
          <w:szCs w:val="22"/>
        </w:rPr>
      </w:pPr>
      <w:r w:rsidRPr="00A816B0">
        <w:rPr>
          <w:rFonts w:asciiTheme="minorHAnsi" w:hAnsiTheme="minorHAnsi" w:cstheme="minorHAnsi"/>
          <w:szCs w:val="22"/>
        </w:rPr>
        <w:t>Le taux et les conditions de versement de l'avance ne peuvent être modifiés en cours d'exécution du marché.</w:t>
      </w:r>
    </w:p>
    <w:p w14:paraId="3E439B48" w14:textId="77777777" w:rsidR="00A816B0" w:rsidRPr="00A816B0" w:rsidRDefault="00A816B0" w:rsidP="00A816B0">
      <w:pPr>
        <w:pStyle w:val="u"/>
        <w:widowControl w:val="0"/>
        <w:numPr>
          <w:ilvl w:val="12"/>
          <w:numId w:val="0"/>
        </w:numPr>
        <w:spacing w:after="120"/>
        <w:ind w:left="561"/>
        <w:rPr>
          <w:rFonts w:asciiTheme="minorHAnsi" w:hAnsiTheme="minorHAnsi" w:cstheme="minorHAnsi"/>
          <w:szCs w:val="22"/>
        </w:rPr>
      </w:pPr>
      <w:r w:rsidRPr="00A816B0">
        <w:rPr>
          <w:rFonts w:asciiTheme="minorHAnsi" w:hAnsiTheme="minorHAnsi" w:cstheme="minorHAnsi"/>
          <w:szCs w:val="22"/>
        </w:rPr>
        <w:t>Le délai de versement de l'avance court à compter de la notification du marché.</w:t>
      </w:r>
    </w:p>
    <w:p w14:paraId="4C2DC216" w14:textId="152768AD" w:rsidR="00A816B0" w:rsidRPr="00A86E43" w:rsidRDefault="00A816B0" w:rsidP="00A816B0">
      <w:pPr>
        <w:pStyle w:val="u"/>
        <w:widowControl w:val="0"/>
        <w:numPr>
          <w:ilvl w:val="12"/>
          <w:numId w:val="0"/>
        </w:numPr>
        <w:spacing w:after="120"/>
        <w:ind w:left="561"/>
        <w:rPr>
          <w:rFonts w:asciiTheme="minorHAnsi" w:hAnsiTheme="minorHAnsi" w:cstheme="minorHAnsi"/>
          <w:szCs w:val="22"/>
        </w:rPr>
      </w:pPr>
      <w:r w:rsidRPr="00A816B0">
        <w:rPr>
          <w:rFonts w:asciiTheme="minorHAnsi" w:hAnsiTheme="minorHAnsi" w:cstheme="minorHAnsi"/>
          <w:szCs w:val="22"/>
        </w:rPr>
        <w:t>Le remboursement de l'avance est effectué selon les modalités de l'article R</w:t>
      </w:r>
      <w:r>
        <w:rPr>
          <w:rFonts w:asciiTheme="minorHAnsi" w:hAnsiTheme="minorHAnsi" w:cstheme="minorHAnsi"/>
          <w:szCs w:val="22"/>
        </w:rPr>
        <w:t xml:space="preserve">2191-11 et suivants du code de </w:t>
      </w:r>
      <w:r w:rsidRPr="00A816B0">
        <w:rPr>
          <w:rFonts w:asciiTheme="minorHAnsi" w:hAnsiTheme="minorHAnsi" w:cstheme="minorHAnsi"/>
          <w:szCs w:val="22"/>
        </w:rPr>
        <w:t>la commande publique.</w:t>
      </w:r>
    </w:p>
    <w:p w14:paraId="0646EE39" w14:textId="77777777" w:rsidR="002712EA" w:rsidRPr="00A86E43" w:rsidRDefault="002712EA" w:rsidP="002712EA">
      <w:pPr>
        <w:pStyle w:val="Titre2"/>
        <w:spacing w:before="120" w:after="60"/>
        <w:rPr>
          <w:rFonts w:asciiTheme="minorHAnsi" w:hAnsiTheme="minorHAnsi"/>
          <w:sz w:val="22"/>
        </w:rPr>
      </w:pPr>
      <w:bookmarkStart w:id="23" w:name="_Toc232084351"/>
      <w:r w:rsidRPr="00A86E43">
        <w:rPr>
          <w:rFonts w:asciiTheme="minorHAnsi" w:hAnsiTheme="minorHAnsi"/>
          <w:sz w:val="22"/>
        </w:rPr>
        <w:t>Modalités de paiement</w:t>
      </w:r>
      <w:bookmarkEnd w:id="23"/>
    </w:p>
    <w:p w14:paraId="6A2DA352" w14:textId="77777777" w:rsidR="00E637E0" w:rsidRPr="0018537E" w:rsidRDefault="00E637E0" w:rsidP="00A86E43">
      <w:pPr>
        <w:pStyle w:val="u"/>
        <w:widowControl w:val="0"/>
        <w:numPr>
          <w:ilvl w:val="0"/>
          <w:numId w:val="54"/>
        </w:numPr>
        <w:ind w:left="567" w:hanging="283"/>
        <w:rPr>
          <w:rFonts w:asciiTheme="minorHAnsi" w:hAnsiTheme="minorHAnsi" w:cs="Arial"/>
          <w:b/>
        </w:rPr>
      </w:pPr>
      <w:r w:rsidRPr="0018537E">
        <w:rPr>
          <w:rFonts w:asciiTheme="minorHAnsi" w:hAnsiTheme="minorHAnsi" w:cs="Arial"/>
          <w:b/>
        </w:rPr>
        <w:t>Acomptes</w:t>
      </w:r>
    </w:p>
    <w:p w14:paraId="2B3B96F5" w14:textId="66795F39" w:rsidR="00AB7867" w:rsidRPr="0018537E" w:rsidRDefault="00F1037C" w:rsidP="0018537E">
      <w:pPr>
        <w:pStyle w:val="Titre2"/>
        <w:spacing w:before="120" w:after="60"/>
        <w:ind w:left="708" w:firstLine="2"/>
        <w:jc w:val="both"/>
        <w:rPr>
          <w:rFonts w:asciiTheme="minorHAnsi" w:hAnsiTheme="minorHAnsi"/>
          <w:b w:val="0"/>
          <w:bCs w:val="0"/>
          <w:sz w:val="22"/>
        </w:rPr>
      </w:pPr>
      <w:bookmarkStart w:id="24" w:name="_Toc232084352"/>
      <w:r w:rsidRPr="0018537E">
        <w:rPr>
          <w:rFonts w:asciiTheme="minorHAnsi" w:hAnsiTheme="minorHAnsi"/>
          <w:b w:val="0"/>
          <w:bCs w:val="0"/>
          <w:sz w:val="22"/>
        </w:rPr>
        <w:t xml:space="preserve">Le </w:t>
      </w:r>
      <w:r>
        <w:rPr>
          <w:rFonts w:asciiTheme="minorHAnsi" w:hAnsiTheme="minorHAnsi"/>
          <w:b w:val="0"/>
          <w:bCs w:val="0"/>
          <w:sz w:val="22"/>
        </w:rPr>
        <w:t>contractant pourra être payé pour les livraisons et ou prestations réellement effectuées</w:t>
      </w:r>
      <w:r w:rsidR="00157276">
        <w:rPr>
          <w:rFonts w:asciiTheme="minorHAnsi" w:hAnsiTheme="minorHAnsi"/>
          <w:b w:val="0"/>
          <w:bCs w:val="0"/>
          <w:sz w:val="22"/>
        </w:rPr>
        <w:t xml:space="preserve"> et validées par le pouvoir adjudicateur.</w:t>
      </w:r>
      <w:bookmarkEnd w:id="24"/>
      <w:r w:rsidR="00157276">
        <w:rPr>
          <w:rFonts w:asciiTheme="minorHAnsi" w:hAnsiTheme="minorHAnsi"/>
          <w:b w:val="0"/>
          <w:bCs w:val="0"/>
          <w:sz w:val="22"/>
        </w:rPr>
        <w:t xml:space="preserve"> </w:t>
      </w:r>
    </w:p>
    <w:p w14:paraId="543F5B5C" w14:textId="4B9B98A4" w:rsidR="002712EA" w:rsidRPr="00A86E43" w:rsidRDefault="002712EA" w:rsidP="00A1761D">
      <w:pPr>
        <w:pStyle w:val="Titre2"/>
        <w:spacing w:before="120" w:after="60"/>
        <w:jc w:val="both"/>
        <w:rPr>
          <w:rFonts w:asciiTheme="minorHAnsi" w:hAnsiTheme="minorHAnsi"/>
          <w:sz w:val="22"/>
        </w:rPr>
      </w:pPr>
      <w:bookmarkStart w:id="25" w:name="_Toc232084353"/>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5"/>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w:t>
      </w:r>
      <w:r w:rsidRPr="00A86E43">
        <w:rPr>
          <w:rFonts w:asciiTheme="minorHAnsi" w:hAnsiTheme="minorHAnsi" w:cs="Arial"/>
        </w:rPr>
        <w:lastRenderedPageBreak/>
        <w:t>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6" w:name="_Toc232084354"/>
      <w:r w:rsidRPr="00A86E43">
        <w:rPr>
          <w:rFonts w:asciiTheme="minorHAnsi" w:hAnsiTheme="minorHAnsi"/>
          <w:sz w:val="22"/>
        </w:rPr>
        <w:t>Présentation des demandes de paiement</w:t>
      </w:r>
      <w:bookmarkEnd w:id="26"/>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1CB9A952" w14:textId="260B3A27" w:rsidR="0007670D" w:rsidRPr="00A72CCA" w:rsidRDefault="0007670D" w:rsidP="0018537E">
      <w:pPr>
        <w:pStyle w:val="Paragraphedeliste"/>
        <w:widowControl w:val="0"/>
        <w:numPr>
          <w:ilvl w:val="0"/>
          <w:numId w:val="50"/>
        </w:numPr>
        <w:overflowPunct w:val="0"/>
        <w:autoSpaceDE w:val="0"/>
        <w:autoSpaceDN w:val="0"/>
        <w:adjustRightInd w:val="0"/>
        <w:spacing w:before="120" w:line="240" w:lineRule="auto"/>
        <w:jc w:val="both"/>
        <w:textAlignment w:val="baseline"/>
      </w:pPr>
      <w:r w:rsidRPr="00A86E43">
        <w:rPr>
          <w:rFonts w:asciiTheme="minorHAnsi" w:eastAsia="Times New Roman" w:hAnsiTheme="minorHAnsi" w:cs="Arial"/>
          <w:sz w:val="22"/>
        </w:rPr>
        <w:t>La  référence du compte bancaire,</w:t>
      </w:r>
    </w:p>
    <w:p w14:paraId="19A1803D"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64657C16"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dénomination claire et précise des matériels et/</w:t>
      </w:r>
      <w:r w:rsidR="00AB7867" w:rsidRPr="00A86E43">
        <w:rPr>
          <w:rFonts w:asciiTheme="minorHAnsi" w:eastAsia="Times New Roman" w:hAnsiTheme="minorHAnsi" w:cstheme="minorHAnsi"/>
          <w:sz w:val="22"/>
        </w:rPr>
        <w:t>ou fournitures</w:t>
      </w:r>
      <w:r w:rsidRPr="00A86E43">
        <w:rPr>
          <w:rFonts w:asciiTheme="minorHAnsi" w:eastAsia="Times New Roman" w:hAnsiTheme="minorHAnsi" w:cstheme="minorHAnsi"/>
          <w:sz w:val="22"/>
        </w:rPr>
        <w:t xml:space="preserve"> vendues, et/ou des prestations effectuées...</w:t>
      </w:r>
    </w:p>
    <w:p w14:paraId="40629809" w14:textId="77777777" w:rsidR="0007670D" w:rsidRPr="00825236" w:rsidRDefault="0007670D" w:rsidP="00825236">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216F67D0" w14:textId="77777777" w:rsidR="0007670D" w:rsidRPr="00A86E43" w:rsidRDefault="0007670D" w:rsidP="0007670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Les factures sont déposées sur le portail Chorus Pro, et mentionne obligatoirement le code service référencé ci-dessus, corresponda</w:t>
      </w:r>
      <w:r w:rsidR="0064418C">
        <w:rPr>
          <w:rFonts w:asciiTheme="minorHAnsi" w:hAnsiTheme="minorHAnsi" w:cstheme="minorHAnsi"/>
        </w:rPr>
        <w:t>nt au département d</w:t>
      </w:r>
      <w:r w:rsidR="00825236">
        <w:rPr>
          <w:rFonts w:asciiTheme="minorHAnsi" w:hAnsiTheme="minorHAnsi" w:cstheme="minorHAnsi"/>
        </w:rPr>
        <w:t>’</w:t>
      </w:r>
      <w:r w:rsidR="0064418C" w:rsidRPr="0064418C">
        <w:rPr>
          <w:rFonts w:asciiTheme="minorHAnsi" w:hAnsiTheme="minorHAnsi" w:cstheme="minorHAnsi"/>
          <w:smallCaps/>
          <w:szCs w:val="22"/>
        </w:rPr>
        <w:t>Expertise France</w:t>
      </w:r>
      <w:r w:rsidR="0064418C">
        <w:rPr>
          <w:rFonts w:asciiTheme="minorHAnsi" w:hAnsiTheme="minorHAnsi" w:cstheme="minorHAnsi"/>
        </w:rPr>
        <w:t xml:space="preserve"> </w:t>
      </w:r>
      <w:r w:rsidRPr="00A86E43">
        <w:rPr>
          <w:rFonts w:asciiTheme="minorHAnsi" w:hAnsiTheme="minorHAnsi" w:cstheme="minorHAnsi"/>
        </w:rPr>
        <w:t xml:space="preserve">pour le compte </w:t>
      </w:r>
      <w:r w:rsidR="008B2C14">
        <w:rPr>
          <w:rFonts w:asciiTheme="minorHAnsi" w:hAnsiTheme="minorHAnsi" w:cstheme="minorHAnsi"/>
        </w:rPr>
        <w:t xml:space="preserve">duquel </w:t>
      </w:r>
      <w:r w:rsidRPr="00A86E43">
        <w:rPr>
          <w:rFonts w:asciiTheme="minorHAnsi" w:hAnsiTheme="minorHAnsi" w:cstheme="minorHAnsi"/>
        </w:rPr>
        <w:t>est passé le contrat.</w:t>
      </w:r>
    </w:p>
    <w:p w14:paraId="49EE6889" w14:textId="77777777" w:rsidR="00DF2476" w:rsidRPr="00A86E43" w:rsidRDefault="00DF2476">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Si le </w:t>
      </w:r>
      <w:r w:rsidR="001721BB" w:rsidRPr="001721BB">
        <w:rPr>
          <w:rFonts w:asciiTheme="minorHAnsi" w:hAnsiTheme="minorHAnsi" w:cstheme="minorHAnsi"/>
          <w:smallCaps/>
        </w:rPr>
        <w:t>Contra</w:t>
      </w:r>
      <w:r w:rsidR="001721BB">
        <w:rPr>
          <w:rFonts w:asciiTheme="minorHAnsi" w:hAnsiTheme="minorHAnsi" w:cstheme="minorHAnsi"/>
          <w:smallCaps/>
        </w:rPr>
        <w:t xml:space="preserve">ctant </w:t>
      </w:r>
      <w:r w:rsidRPr="00A86E43">
        <w:rPr>
          <w:rFonts w:asciiTheme="minorHAnsi" w:hAnsiTheme="minorHAnsi" w:cstheme="minorHAnsi"/>
        </w:rPr>
        <w:t xml:space="preserve">n’est pas soumis à l’obligation de transmission des factures par Chorus, il peut transmettre ses factures au point de contact désigné à l’article </w:t>
      </w:r>
      <w:r w:rsidRPr="00A86E43">
        <w:rPr>
          <w:rFonts w:asciiTheme="minorHAnsi" w:hAnsiTheme="minorHAnsi" w:cstheme="minorHAnsi"/>
        </w:rPr>
        <w:fldChar w:fldCharType="begin"/>
      </w:r>
      <w:r w:rsidRPr="00A86E43">
        <w:rPr>
          <w:rFonts w:asciiTheme="minorHAnsi" w:hAnsiTheme="minorHAnsi" w:cstheme="minorHAnsi"/>
        </w:rPr>
        <w:instrText xml:space="preserve"> REF _Ref464060009 \h  \* MERGEFORMAT </w:instrText>
      </w:r>
      <w:r w:rsidRPr="00A86E43">
        <w:rPr>
          <w:rFonts w:asciiTheme="minorHAnsi" w:hAnsiTheme="minorHAnsi" w:cstheme="minorHAnsi"/>
        </w:rPr>
      </w:r>
      <w:r w:rsidRPr="00A86E43">
        <w:rPr>
          <w:rFonts w:asciiTheme="minorHAnsi" w:hAnsiTheme="minorHAnsi" w:cstheme="minorHAnsi"/>
        </w:rPr>
        <w:fldChar w:fldCharType="separate"/>
      </w:r>
      <w:r w:rsidR="00297B31" w:rsidRPr="00297B31">
        <w:rPr>
          <w:rFonts w:asciiTheme="minorHAnsi" w:hAnsiTheme="minorHAnsi" w:cstheme="minorHAnsi"/>
        </w:rPr>
        <w:t>Point de contact et communication</w:t>
      </w:r>
      <w:r w:rsidRPr="00A86E43">
        <w:rPr>
          <w:rFonts w:asciiTheme="minorHAnsi" w:hAnsiTheme="minorHAnsi" w:cstheme="minorHAnsi"/>
        </w:rPr>
        <w:fldChar w:fldCharType="end"/>
      </w:r>
      <w:r w:rsidRPr="00A86E43">
        <w:rPr>
          <w:rFonts w:asciiTheme="minorHAnsi" w:hAnsiTheme="minorHAnsi" w:cstheme="minorHAnsi"/>
        </w:rPr>
        <w:t>.</w:t>
      </w:r>
    </w:p>
    <w:p w14:paraId="5A2D1EAB" w14:textId="77777777"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77777777"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et</w:t>
      </w:r>
      <w:r w:rsidR="00DF30E6" w:rsidRPr="00A86E43">
        <w:rPr>
          <w:rFonts w:asciiTheme="minorHAnsi" w:hAnsiTheme="minorHAnsi" w:cstheme="minorHAnsi"/>
        </w:rPr>
        <w:t xml:space="preserve">/ou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7" w:name="_Toc344300189"/>
      <w:bookmarkStart w:id="28" w:name="_Toc232084355"/>
      <w:bookmarkEnd w:id="19"/>
      <w:r w:rsidRPr="00A86E43">
        <w:rPr>
          <w:rFonts w:asciiTheme="minorHAnsi" w:hAnsiTheme="minorHAnsi"/>
          <w:sz w:val="22"/>
        </w:rPr>
        <w:t>Virement bancaire</w:t>
      </w:r>
      <w:bookmarkEnd w:id="28"/>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la fiche tiers.</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29" w:name="_Toc392669638"/>
      <w:bookmarkStart w:id="30" w:name="_Toc232084356"/>
      <w:bookmarkEnd w:id="27"/>
      <w:r w:rsidRPr="00A86E43">
        <w:rPr>
          <w:rFonts w:asciiTheme="minorHAnsi" w:hAnsiTheme="minorHAnsi"/>
          <w:sz w:val="22"/>
          <w:szCs w:val="22"/>
        </w:rPr>
        <w:t>Impôts et taxes</w:t>
      </w:r>
      <w:bookmarkEnd w:id="29"/>
      <w:bookmarkEnd w:id="30"/>
    </w:p>
    <w:p w14:paraId="2F99CA94" w14:textId="77777777" w:rsidR="00BA76D5" w:rsidRPr="00A86E43"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w:t>
      </w:r>
      <w:r w:rsidRPr="00A86E43">
        <w:rPr>
          <w:rFonts w:asciiTheme="minorHAnsi" w:hAnsiTheme="minorHAnsi" w:cs="Arial"/>
          <w:szCs w:val="22"/>
        </w:rPr>
        <w:lastRenderedPageBreak/>
        <w:t xml:space="preserve">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9FD585F" w14:textId="77777777" w:rsidR="00656639"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1" w:name="_Toc232084357"/>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31"/>
    </w:p>
    <w:p w14:paraId="47340EBA" w14:textId="77777777" w:rsidR="00F72033" w:rsidRPr="00A86E43" w:rsidRDefault="000243D6" w:rsidP="00A1761D">
      <w:pPr>
        <w:pStyle w:val="Titre2"/>
        <w:jc w:val="both"/>
        <w:rPr>
          <w:rFonts w:asciiTheme="minorHAnsi" w:hAnsiTheme="minorHAnsi" w:cstheme="minorHAnsi"/>
          <w:sz w:val="22"/>
          <w:szCs w:val="22"/>
        </w:rPr>
      </w:pPr>
      <w:bookmarkStart w:id="32" w:name="_Toc390691469"/>
      <w:bookmarkStart w:id="33" w:name="_Toc392669640"/>
      <w:bookmarkStart w:id="34" w:name="_Toc232084358"/>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32"/>
      <w:bookmarkEnd w:id="33"/>
      <w:bookmarkEnd w:id="34"/>
    </w:p>
    <w:p w14:paraId="3325C3B9" w14:textId="4C2667C3" w:rsidR="00F766D6"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0021293C" w:rsidRPr="00A86E43">
        <w:rPr>
          <w:rFonts w:asciiTheme="minorHAnsi" w:hAnsiTheme="minorHAnsi" w:cstheme="minorHAnsi"/>
          <w:szCs w:val="22"/>
        </w:rPr>
        <w:t>et</w:t>
      </w:r>
      <w:r w:rsidR="00701BF6" w:rsidRPr="00A86E43">
        <w:rPr>
          <w:rFonts w:asciiTheme="minorHAnsi" w:hAnsiTheme="minorHAnsi" w:cstheme="minorHAnsi"/>
          <w:szCs w:val="22"/>
        </w:rPr>
        <w:t xml:space="preserve"> des fournitures</w:t>
      </w:r>
      <w:r w:rsidRPr="00A86E43">
        <w:rPr>
          <w:rFonts w:asciiTheme="minorHAnsi" w:hAnsiTheme="minorHAnsi" w:cstheme="minorHAnsi"/>
          <w:szCs w:val="22"/>
        </w:rPr>
        <w:t xml:space="preserve">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chapitre 5 du CCAG-FCS</w:t>
      </w:r>
      <w:r w:rsidR="003A4792" w:rsidRPr="00A86E43">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les opérations de vérification seront effectuées par :</w:t>
      </w:r>
    </w:p>
    <w:p w14:paraId="4AD254FE" w14:textId="1B815A8D" w:rsidR="00D00B3A" w:rsidRPr="001C2EC9" w:rsidRDefault="00F766D6" w:rsidP="00A1761D">
      <w:pPr>
        <w:pStyle w:val="u"/>
        <w:widowControl w:val="0"/>
        <w:numPr>
          <w:ilvl w:val="0"/>
          <w:numId w:val="11"/>
        </w:numPr>
        <w:rPr>
          <w:rFonts w:asciiTheme="minorHAnsi" w:hAnsiTheme="minorHAnsi" w:cstheme="minorHAnsi"/>
          <w:szCs w:val="22"/>
        </w:rPr>
      </w:pPr>
      <w:r w:rsidRPr="001C2EC9">
        <w:rPr>
          <w:rFonts w:asciiTheme="minorHAnsi" w:hAnsiTheme="minorHAnsi" w:cstheme="minorHAnsi"/>
          <w:szCs w:val="22"/>
        </w:rPr>
        <w:t xml:space="preserve">le </w:t>
      </w:r>
      <w:r w:rsidR="00127A5B" w:rsidRPr="001C2EC9">
        <w:rPr>
          <w:rFonts w:asciiTheme="minorHAnsi" w:hAnsiTheme="minorHAnsi" w:cstheme="minorHAnsi"/>
          <w:szCs w:val="22"/>
        </w:rPr>
        <w:t>C</w:t>
      </w:r>
      <w:r w:rsidR="00D00B3A" w:rsidRPr="001C2EC9">
        <w:rPr>
          <w:rFonts w:asciiTheme="minorHAnsi" w:hAnsiTheme="minorHAnsi" w:cstheme="minorHAnsi"/>
          <w:szCs w:val="22"/>
        </w:rPr>
        <w:t>h</w:t>
      </w:r>
      <w:r w:rsidR="000A0444" w:rsidRPr="001C2EC9">
        <w:rPr>
          <w:rFonts w:asciiTheme="minorHAnsi" w:hAnsiTheme="minorHAnsi" w:cstheme="minorHAnsi"/>
          <w:szCs w:val="22"/>
        </w:rPr>
        <w:t>ef de projet STREAM</w:t>
      </w:r>
    </w:p>
    <w:p w14:paraId="02136460" w14:textId="53AA9047" w:rsidR="00F766D6" w:rsidRPr="001C2EC9" w:rsidRDefault="00F766D6" w:rsidP="00A1761D">
      <w:pPr>
        <w:pStyle w:val="u"/>
        <w:widowControl w:val="0"/>
        <w:numPr>
          <w:ilvl w:val="0"/>
          <w:numId w:val="11"/>
        </w:numPr>
        <w:rPr>
          <w:rFonts w:asciiTheme="minorHAnsi" w:hAnsiTheme="minorHAnsi" w:cstheme="minorHAnsi"/>
          <w:szCs w:val="22"/>
        </w:rPr>
      </w:pPr>
      <w:r w:rsidRPr="001C2EC9">
        <w:rPr>
          <w:rFonts w:asciiTheme="minorHAnsi" w:hAnsiTheme="minorHAnsi" w:cstheme="minorHAnsi"/>
          <w:szCs w:val="22"/>
        </w:rPr>
        <w:t xml:space="preserve">le </w:t>
      </w:r>
      <w:r w:rsidR="000A0444" w:rsidRPr="001C2EC9">
        <w:rPr>
          <w:rFonts w:asciiTheme="minorHAnsi" w:hAnsiTheme="minorHAnsi" w:cstheme="minorHAnsi"/>
          <w:szCs w:val="22"/>
        </w:rPr>
        <w:t>Chargé de projet S</w:t>
      </w:r>
      <w:r w:rsidR="001C2EC9" w:rsidRPr="001C2EC9">
        <w:rPr>
          <w:rFonts w:asciiTheme="minorHAnsi" w:hAnsiTheme="minorHAnsi" w:cstheme="minorHAnsi"/>
          <w:szCs w:val="22"/>
        </w:rPr>
        <w:t>TREAM</w:t>
      </w:r>
    </w:p>
    <w:p w14:paraId="7E8A5998" w14:textId="2F0A4112" w:rsidR="001C2EC9" w:rsidRPr="001C2EC9" w:rsidRDefault="001C2EC9" w:rsidP="00A1761D">
      <w:pPr>
        <w:pStyle w:val="u"/>
        <w:widowControl w:val="0"/>
        <w:numPr>
          <w:ilvl w:val="0"/>
          <w:numId w:val="11"/>
        </w:numPr>
        <w:rPr>
          <w:rFonts w:asciiTheme="minorHAnsi" w:hAnsiTheme="minorHAnsi" w:cstheme="minorHAnsi"/>
          <w:szCs w:val="22"/>
        </w:rPr>
      </w:pPr>
      <w:r w:rsidRPr="001C2EC9">
        <w:rPr>
          <w:rFonts w:asciiTheme="minorHAnsi" w:hAnsiTheme="minorHAnsi" w:cstheme="minorHAnsi"/>
          <w:szCs w:val="22"/>
        </w:rPr>
        <w:t>toute autre personne désignée par Expertise France</w:t>
      </w:r>
    </w:p>
    <w:p w14:paraId="3CFE7105" w14:textId="77777777" w:rsidR="00F766D6" w:rsidRPr="00A86E43" w:rsidRDefault="00F766D6" w:rsidP="00A1761D">
      <w:pPr>
        <w:pStyle w:val="Titre2"/>
        <w:spacing w:before="120" w:after="60"/>
        <w:jc w:val="both"/>
        <w:rPr>
          <w:rFonts w:asciiTheme="minorHAnsi" w:hAnsiTheme="minorHAnsi" w:cstheme="minorHAnsi"/>
          <w:sz w:val="22"/>
          <w:szCs w:val="22"/>
        </w:rPr>
      </w:pPr>
      <w:bookmarkStart w:id="35" w:name="_Toc390691470"/>
      <w:bookmarkStart w:id="36" w:name="_Toc392669641"/>
      <w:bookmarkStart w:id="37" w:name="_Toc232084359"/>
      <w:r w:rsidRPr="00A86E43">
        <w:rPr>
          <w:rFonts w:asciiTheme="minorHAnsi" w:hAnsiTheme="minorHAnsi" w:cstheme="minorHAnsi"/>
          <w:sz w:val="22"/>
          <w:szCs w:val="22"/>
        </w:rPr>
        <w:t>Admission</w:t>
      </w:r>
      <w:bookmarkEnd w:id="35"/>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6"/>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37"/>
    </w:p>
    <w:p w14:paraId="0842A4DD" w14:textId="35DD076B" w:rsidR="00C27993"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xml:space="preserve">, les décisions d’admission des prestations </w:t>
      </w:r>
      <w:r w:rsidR="00701BF6" w:rsidRPr="00A86E43">
        <w:rPr>
          <w:rFonts w:asciiTheme="minorHAnsi" w:hAnsiTheme="minorHAnsi" w:cstheme="minorHAnsi"/>
          <w:szCs w:val="22"/>
        </w:rPr>
        <w:t xml:space="preserve">et des fournitures </w:t>
      </w:r>
      <w:r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p>
    <w:p w14:paraId="01E13C95" w14:textId="77777777" w:rsidR="001C2EC9" w:rsidRPr="001C2EC9" w:rsidRDefault="001C2EC9" w:rsidP="001C2EC9">
      <w:pPr>
        <w:pStyle w:val="u"/>
        <w:widowControl w:val="0"/>
        <w:numPr>
          <w:ilvl w:val="0"/>
          <w:numId w:val="11"/>
        </w:numPr>
        <w:rPr>
          <w:rFonts w:asciiTheme="minorHAnsi" w:hAnsiTheme="minorHAnsi" w:cstheme="minorHAnsi"/>
          <w:szCs w:val="22"/>
        </w:rPr>
      </w:pPr>
      <w:r w:rsidRPr="001C2EC9">
        <w:rPr>
          <w:rFonts w:asciiTheme="minorHAnsi" w:hAnsiTheme="minorHAnsi" w:cstheme="minorHAnsi"/>
          <w:szCs w:val="22"/>
        </w:rPr>
        <w:t>le Chef de projet STREAM</w:t>
      </w:r>
    </w:p>
    <w:p w14:paraId="38DDCBE3" w14:textId="77777777" w:rsidR="001C2EC9" w:rsidRPr="001C2EC9" w:rsidRDefault="001C2EC9" w:rsidP="001C2EC9">
      <w:pPr>
        <w:pStyle w:val="u"/>
        <w:widowControl w:val="0"/>
        <w:numPr>
          <w:ilvl w:val="0"/>
          <w:numId w:val="11"/>
        </w:numPr>
        <w:rPr>
          <w:rFonts w:asciiTheme="minorHAnsi" w:hAnsiTheme="minorHAnsi" w:cstheme="minorHAnsi"/>
          <w:szCs w:val="22"/>
        </w:rPr>
      </w:pPr>
      <w:r w:rsidRPr="001C2EC9">
        <w:rPr>
          <w:rFonts w:asciiTheme="minorHAnsi" w:hAnsiTheme="minorHAnsi" w:cstheme="minorHAnsi"/>
          <w:szCs w:val="22"/>
        </w:rPr>
        <w:t>le Chargé de projet STREAM</w:t>
      </w:r>
    </w:p>
    <w:p w14:paraId="2FE3A04E" w14:textId="77777777" w:rsidR="001C2EC9" w:rsidRPr="001C2EC9" w:rsidRDefault="001C2EC9" w:rsidP="001C2EC9">
      <w:pPr>
        <w:pStyle w:val="u"/>
        <w:widowControl w:val="0"/>
        <w:numPr>
          <w:ilvl w:val="0"/>
          <w:numId w:val="11"/>
        </w:numPr>
        <w:rPr>
          <w:rFonts w:asciiTheme="minorHAnsi" w:hAnsiTheme="minorHAnsi" w:cstheme="minorHAnsi"/>
          <w:szCs w:val="22"/>
        </w:rPr>
      </w:pPr>
      <w:r w:rsidRPr="001C2EC9">
        <w:rPr>
          <w:rFonts w:asciiTheme="minorHAnsi" w:hAnsiTheme="minorHAnsi" w:cstheme="minorHAnsi"/>
          <w:szCs w:val="22"/>
        </w:rPr>
        <w:t>toute autre personne désignée par Expertise France</w:t>
      </w:r>
    </w:p>
    <w:p w14:paraId="3D6F3473" w14:textId="77777777" w:rsidR="00BE055A" w:rsidRPr="00F1037C"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w:t>
      </w:r>
      <w:r w:rsidRPr="00F1037C">
        <w:rPr>
          <w:rFonts w:asciiTheme="minorHAnsi" w:hAnsiTheme="minorHAnsi" w:cstheme="minorHAnsi"/>
          <w:szCs w:val="22"/>
        </w:rPr>
        <w:t>ence de réponse d</w:t>
      </w:r>
      <w:r w:rsidR="0080413C" w:rsidRPr="00F1037C">
        <w:rPr>
          <w:rFonts w:asciiTheme="minorHAnsi" w:hAnsiTheme="minorHAnsi" w:cstheme="minorHAnsi"/>
          <w:szCs w:val="22"/>
        </w:rPr>
        <w:t>’</w:t>
      </w:r>
      <w:r w:rsidR="0080413C" w:rsidRPr="00F1037C">
        <w:rPr>
          <w:rFonts w:asciiTheme="minorHAnsi" w:hAnsiTheme="minorHAnsi" w:cstheme="minorHAnsi"/>
          <w:smallCaps/>
          <w:szCs w:val="22"/>
        </w:rPr>
        <w:t>Expertise France</w:t>
      </w:r>
      <w:r w:rsidR="0080413C" w:rsidRPr="00F1037C">
        <w:rPr>
          <w:rFonts w:asciiTheme="minorHAnsi" w:hAnsiTheme="minorHAnsi" w:cstheme="minorHAnsi"/>
          <w:szCs w:val="22"/>
        </w:rPr>
        <w:t xml:space="preserve"> </w:t>
      </w:r>
      <w:r w:rsidRPr="00F1037C">
        <w:rPr>
          <w:rFonts w:asciiTheme="minorHAnsi" w:hAnsiTheme="minorHAnsi" w:cstheme="minorHAnsi"/>
          <w:szCs w:val="22"/>
        </w:rPr>
        <w:t xml:space="preserve">ne vaut pas </w:t>
      </w:r>
      <w:r w:rsidR="00D00B3A" w:rsidRPr="00F1037C">
        <w:rPr>
          <w:rFonts w:asciiTheme="minorHAnsi" w:hAnsiTheme="minorHAnsi" w:cstheme="minorHAnsi"/>
          <w:szCs w:val="22"/>
        </w:rPr>
        <w:t>réception tacite des prestations</w:t>
      </w:r>
      <w:r w:rsidR="00701BF6" w:rsidRPr="00F1037C">
        <w:rPr>
          <w:rFonts w:asciiTheme="minorHAnsi" w:hAnsiTheme="minorHAnsi" w:cstheme="minorHAnsi"/>
          <w:szCs w:val="22"/>
        </w:rPr>
        <w:t xml:space="preserve"> et des fournitures</w:t>
      </w:r>
      <w:r w:rsidR="00D00B3A" w:rsidRPr="00F1037C">
        <w:rPr>
          <w:rFonts w:asciiTheme="minorHAnsi" w:hAnsiTheme="minorHAnsi" w:cstheme="minorHAnsi"/>
          <w:szCs w:val="22"/>
        </w:rPr>
        <w:t>.</w:t>
      </w:r>
    </w:p>
    <w:p w14:paraId="0CEF9F11" w14:textId="4107098C" w:rsidR="000A6914" w:rsidRPr="0018537E" w:rsidRDefault="00A362B6" w:rsidP="0018537E">
      <w:pPr>
        <w:pStyle w:val="v"/>
        <w:widowControl w:val="0"/>
        <w:numPr>
          <w:ilvl w:val="0"/>
          <w:numId w:val="9"/>
        </w:numPr>
        <w:tabs>
          <w:tab w:val="left" w:pos="1276"/>
        </w:tabs>
        <w:spacing w:before="600" w:after="240"/>
        <w:ind w:left="357" w:hanging="357"/>
        <w:jc w:val="left"/>
        <w:outlineLvl w:val="0"/>
        <w:rPr>
          <w:rFonts w:asciiTheme="minorHAnsi" w:hAnsiTheme="minorHAnsi" w:cstheme="minorHAnsi"/>
          <w:strike/>
          <w:szCs w:val="22"/>
        </w:rPr>
      </w:pPr>
      <w:bookmarkStart w:id="38" w:name="_Toc232084360"/>
      <w:r w:rsidRPr="0018537E">
        <w:rPr>
          <w:rFonts w:asciiTheme="minorHAnsi" w:hAnsiTheme="minorHAnsi"/>
          <w:b/>
          <w:caps/>
          <w:sz w:val="24"/>
          <w:u w:val="single"/>
        </w:rPr>
        <w:t xml:space="preserve">ModalitÉs spÉcifiques </w:t>
      </w:r>
      <w:r w:rsidR="002251EE" w:rsidRPr="0018537E">
        <w:rPr>
          <w:rFonts w:asciiTheme="minorHAnsi" w:hAnsiTheme="minorHAnsi"/>
          <w:b/>
          <w:caps/>
          <w:sz w:val="24"/>
          <w:u w:val="single"/>
        </w:rPr>
        <w:t>d’exécution</w:t>
      </w:r>
      <w:bookmarkStart w:id="39" w:name="_Toc392669643"/>
      <w:bookmarkEnd w:id="38"/>
    </w:p>
    <w:p w14:paraId="7A9DB5F6" w14:textId="3567D8E1" w:rsidR="00EC3ACE" w:rsidRPr="00F1037C" w:rsidRDefault="00EC3ACE" w:rsidP="00EC3ACE">
      <w:pPr>
        <w:pStyle w:val="Titre2"/>
        <w:spacing w:before="120" w:after="60"/>
        <w:rPr>
          <w:rFonts w:asciiTheme="minorHAnsi" w:hAnsiTheme="minorHAnsi" w:cstheme="minorHAnsi"/>
          <w:sz w:val="22"/>
          <w:szCs w:val="22"/>
        </w:rPr>
      </w:pPr>
      <w:bookmarkStart w:id="40" w:name="_Toc392669644"/>
      <w:bookmarkStart w:id="41" w:name="_Toc232084361"/>
      <w:bookmarkEnd w:id="39"/>
      <w:r w:rsidRPr="00F1037C">
        <w:rPr>
          <w:rFonts w:asciiTheme="minorHAnsi" w:hAnsiTheme="minorHAnsi" w:cstheme="minorHAnsi"/>
          <w:sz w:val="22"/>
          <w:szCs w:val="22"/>
        </w:rPr>
        <w:t>Délai d’exécution</w:t>
      </w:r>
      <w:bookmarkEnd w:id="41"/>
    </w:p>
    <w:p w14:paraId="4EBBD3DE" w14:textId="77777777" w:rsidR="00EC3ACE" w:rsidRPr="00F1037C" w:rsidRDefault="00EC3ACE" w:rsidP="00EC3ACE">
      <w:pPr>
        <w:pStyle w:val="Titre2"/>
        <w:spacing w:before="120" w:after="60"/>
        <w:ind w:firstLine="708"/>
        <w:rPr>
          <w:rFonts w:asciiTheme="minorHAnsi" w:hAnsiTheme="minorHAnsi" w:cstheme="minorHAnsi"/>
          <w:b w:val="0"/>
          <w:bCs w:val="0"/>
          <w:sz w:val="22"/>
          <w:szCs w:val="22"/>
        </w:rPr>
      </w:pPr>
      <w:bookmarkStart w:id="42" w:name="_Toc232084362"/>
      <w:r w:rsidRPr="00F1037C">
        <w:rPr>
          <w:rFonts w:asciiTheme="minorHAnsi" w:hAnsiTheme="minorHAnsi" w:cstheme="minorHAnsi"/>
          <w:b w:val="0"/>
          <w:bCs w:val="0"/>
          <w:sz w:val="22"/>
          <w:szCs w:val="22"/>
        </w:rPr>
        <w:t>Les délais d'exécution sont fixés dans l'offre du titulaire.</w:t>
      </w:r>
      <w:bookmarkEnd w:id="42"/>
    </w:p>
    <w:p w14:paraId="0EB55E0A" w14:textId="77777777" w:rsidR="00EC3ACE" w:rsidRDefault="00EC3ACE" w:rsidP="00EC3ACE">
      <w:pPr>
        <w:pStyle w:val="Titre2"/>
        <w:spacing w:before="120" w:after="60"/>
        <w:ind w:left="708"/>
        <w:rPr>
          <w:rFonts w:asciiTheme="minorHAnsi" w:hAnsiTheme="minorHAnsi" w:cstheme="minorHAnsi"/>
          <w:b w:val="0"/>
          <w:bCs w:val="0"/>
          <w:sz w:val="22"/>
          <w:szCs w:val="22"/>
        </w:rPr>
      </w:pPr>
      <w:bookmarkStart w:id="43" w:name="_Toc232084363"/>
      <w:r w:rsidRPr="00F1037C">
        <w:rPr>
          <w:rFonts w:asciiTheme="minorHAnsi" w:hAnsiTheme="minorHAnsi" w:cstheme="minorHAnsi"/>
          <w:b w:val="0"/>
          <w:bCs w:val="0"/>
          <w:sz w:val="22"/>
          <w:szCs w:val="22"/>
        </w:rPr>
        <w:t>Le point de départ</w:t>
      </w:r>
      <w:r w:rsidRPr="00EC3ACE">
        <w:rPr>
          <w:rFonts w:asciiTheme="minorHAnsi" w:hAnsiTheme="minorHAnsi" w:cstheme="minorHAnsi"/>
          <w:b w:val="0"/>
          <w:bCs w:val="0"/>
          <w:sz w:val="22"/>
          <w:szCs w:val="22"/>
        </w:rPr>
        <w:t xml:space="preserve"> du délai d'exécution est la notification du marché</w:t>
      </w:r>
      <w:r>
        <w:rPr>
          <w:rFonts w:asciiTheme="minorHAnsi" w:hAnsiTheme="minorHAnsi" w:cstheme="minorHAnsi"/>
          <w:b w:val="0"/>
          <w:bCs w:val="0"/>
          <w:sz w:val="22"/>
          <w:szCs w:val="22"/>
        </w:rPr>
        <w:t>.</w:t>
      </w:r>
      <w:bookmarkEnd w:id="43"/>
    </w:p>
    <w:p w14:paraId="52CD6160" w14:textId="5B203901" w:rsidR="00EC3ACE" w:rsidRPr="00EC3ACE" w:rsidRDefault="00EC3ACE" w:rsidP="00EC3ACE">
      <w:pPr>
        <w:pStyle w:val="Titre2"/>
        <w:spacing w:before="120" w:after="60"/>
        <w:ind w:left="708"/>
        <w:rPr>
          <w:rFonts w:asciiTheme="minorHAnsi" w:hAnsiTheme="minorHAnsi" w:cstheme="minorHAnsi"/>
          <w:b w:val="0"/>
          <w:bCs w:val="0"/>
          <w:sz w:val="22"/>
          <w:szCs w:val="22"/>
        </w:rPr>
      </w:pPr>
      <w:bookmarkStart w:id="44" w:name="_Toc232084364"/>
      <w:r w:rsidRPr="00EC3ACE">
        <w:rPr>
          <w:rFonts w:asciiTheme="minorHAnsi" w:hAnsiTheme="minorHAnsi" w:cstheme="minorHAnsi"/>
          <w:b w:val="0"/>
          <w:bCs w:val="0"/>
          <w:sz w:val="22"/>
          <w:szCs w:val="22"/>
        </w:rPr>
        <w:t>Lorsque le titulaire est mis dans l'impossibilité de respecter le délai contractuel, du fait de l'acheteur ou du fait d'un évènement ayant le caractère de force majeure, l'acheteur prolonge le délai d'exécution. Pour bénéficier de cette prolongation, le titulaire signale à l'acheteur les faits, dans les quinze (15) jours de leur apparition, et avant l'expiration du délai contractuel. Il lui indique la durée de prolongation souhaitée. L'acheteur dispose d’un (1) mois pour lui notifier sa décision. La durée d'exécution du marché est prolongée dans les conditions prévues par le CCAG-FCS.</w:t>
      </w:r>
      <w:bookmarkEnd w:id="44"/>
    </w:p>
    <w:p w14:paraId="28034945" w14:textId="2CD71856" w:rsidR="00E25D2D" w:rsidRPr="00A86E43" w:rsidRDefault="00800C6C" w:rsidP="00E25D2D">
      <w:pPr>
        <w:pStyle w:val="Titre2"/>
        <w:spacing w:before="120" w:after="60"/>
        <w:rPr>
          <w:rFonts w:asciiTheme="minorHAnsi" w:hAnsiTheme="minorHAnsi" w:cstheme="minorHAnsi"/>
          <w:sz w:val="22"/>
          <w:szCs w:val="22"/>
        </w:rPr>
      </w:pPr>
      <w:bookmarkStart w:id="45" w:name="_Toc232084365"/>
      <w:r w:rsidRPr="00A86E43">
        <w:rPr>
          <w:rFonts w:asciiTheme="minorHAnsi" w:hAnsiTheme="minorHAnsi" w:cstheme="minorHAnsi"/>
          <w:sz w:val="22"/>
          <w:szCs w:val="22"/>
        </w:rPr>
        <w:t>Lieu d’exécution</w:t>
      </w:r>
      <w:bookmarkEnd w:id="40"/>
      <w:bookmarkEnd w:id="45"/>
    </w:p>
    <w:p w14:paraId="211EA0ED" w14:textId="0ACD411C" w:rsidR="00E25D2D" w:rsidRPr="006A087E" w:rsidRDefault="00EC3ACE" w:rsidP="00A1761D">
      <w:pPr>
        <w:pStyle w:val="u"/>
        <w:widowControl w:val="0"/>
        <w:numPr>
          <w:ilvl w:val="12"/>
          <w:numId w:val="0"/>
        </w:numPr>
        <w:spacing w:before="120"/>
        <w:ind w:left="561"/>
        <w:rPr>
          <w:rFonts w:asciiTheme="minorHAnsi" w:hAnsiTheme="minorHAnsi" w:cstheme="minorHAnsi"/>
          <w:szCs w:val="22"/>
        </w:rPr>
      </w:pPr>
      <w:r w:rsidRPr="0018537E">
        <w:rPr>
          <w:rFonts w:asciiTheme="minorHAnsi" w:hAnsiTheme="minorHAnsi" w:cstheme="minorHAnsi"/>
          <w:szCs w:val="22"/>
        </w:rPr>
        <w:t xml:space="preserve">Le lieu d'exécution des prestations objets de la consultation est : </w:t>
      </w:r>
      <w:r w:rsidR="00CA7992" w:rsidRPr="0018537E">
        <w:rPr>
          <w:rFonts w:asciiTheme="minorHAnsi" w:hAnsiTheme="minorHAnsi" w:cstheme="minorHAnsi"/>
          <w:szCs w:val="22"/>
        </w:rPr>
        <w:t xml:space="preserve">Cap haïtien </w:t>
      </w:r>
      <w:r w:rsidR="00E25D2D" w:rsidRPr="0018537E">
        <w:rPr>
          <w:rFonts w:asciiTheme="minorHAnsi" w:hAnsiTheme="minorHAnsi" w:cstheme="minorHAnsi"/>
          <w:szCs w:val="22"/>
        </w:rPr>
        <w:t>en</w:t>
      </w:r>
      <w:r w:rsidR="00143F6C" w:rsidRPr="0018537E">
        <w:rPr>
          <w:rFonts w:asciiTheme="minorHAnsi" w:hAnsiTheme="minorHAnsi" w:cstheme="minorHAnsi"/>
          <w:szCs w:val="22"/>
        </w:rPr>
        <w:t xml:space="preserve"> </w:t>
      </w:r>
      <w:r w:rsidR="00595594" w:rsidRPr="0018537E">
        <w:rPr>
          <w:rFonts w:asciiTheme="minorHAnsi" w:hAnsiTheme="minorHAnsi" w:cstheme="minorHAnsi"/>
          <w:szCs w:val="22"/>
        </w:rPr>
        <w:t>Haïti</w:t>
      </w:r>
      <w:r w:rsidR="00CA7992" w:rsidRPr="0018537E">
        <w:rPr>
          <w:rFonts w:asciiTheme="minorHAnsi" w:hAnsiTheme="minorHAnsi" w:cstheme="minorHAnsi"/>
          <w:szCs w:val="22"/>
        </w:rPr>
        <w:t>.</w:t>
      </w:r>
    </w:p>
    <w:p w14:paraId="2F107B2A" w14:textId="77777777" w:rsidR="00E4145C" w:rsidRPr="00A86E43" w:rsidRDefault="00E4145C" w:rsidP="00E4145C">
      <w:pPr>
        <w:pStyle w:val="Titre2"/>
        <w:spacing w:before="120" w:after="60"/>
        <w:rPr>
          <w:rFonts w:asciiTheme="minorHAnsi" w:hAnsiTheme="minorHAnsi" w:cstheme="minorHAnsi"/>
          <w:sz w:val="22"/>
          <w:szCs w:val="22"/>
        </w:rPr>
      </w:pPr>
      <w:bookmarkStart w:id="46" w:name="_Toc232084366"/>
      <w:r w:rsidRPr="006A087E">
        <w:rPr>
          <w:rFonts w:asciiTheme="minorHAnsi" w:hAnsiTheme="minorHAnsi" w:cstheme="minorHAnsi"/>
          <w:sz w:val="22"/>
          <w:szCs w:val="22"/>
        </w:rPr>
        <w:lastRenderedPageBreak/>
        <w:t>Livraison</w:t>
      </w:r>
      <w:bookmarkEnd w:id="46"/>
    </w:p>
    <w:p w14:paraId="2651D6A5" w14:textId="350C6A28" w:rsidR="00E4145C" w:rsidRPr="00D7088D" w:rsidRDefault="00E4145C" w:rsidP="00A1761D">
      <w:pPr>
        <w:ind w:firstLine="556"/>
        <w:jc w:val="both"/>
        <w:rPr>
          <w:rFonts w:asciiTheme="minorHAnsi" w:hAnsiTheme="minorHAnsi" w:cstheme="minorHAnsi"/>
          <w:sz w:val="22"/>
          <w:szCs w:val="22"/>
        </w:rPr>
      </w:pPr>
      <w:r w:rsidRPr="00A86E43">
        <w:rPr>
          <w:rFonts w:asciiTheme="minorHAnsi" w:eastAsia="Times New Roman" w:hAnsiTheme="minorHAnsi" w:cstheme="minorHAnsi"/>
          <w:sz w:val="22"/>
          <w:szCs w:val="22"/>
        </w:rPr>
        <w:t>Les fournitures sont livrées à</w:t>
      </w:r>
      <w:r w:rsidR="00595594">
        <w:rPr>
          <w:rFonts w:asciiTheme="minorHAnsi" w:eastAsia="Times New Roman" w:hAnsiTheme="minorHAnsi" w:cstheme="minorHAnsi"/>
          <w:sz w:val="22"/>
          <w:szCs w:val="22"/>
        </w:rPr>
        <w:t xml:space="preserve"> en </w:t>
      </w:r>
      <w:r w:rsidR="00595594" w:rsidRPr="00D7088D">
        <w:rPr>
          <w:rFonts w:asciiTheme="minorHAnsi" w:eastAsia="Times New Roman" w:hAnsiTheme="minorHAnsi" w:cstheme="minorHAnsi"/>
          <w:sz w:val="22"/>
          <w:szCs w:val="22"/>
        </w:rPr>
        <w:t xml:space="preserve">Haiti, </w:t>
      </w:r>
      <w:r w:rsidR="00595594" w:rsidRPr="0018537E">
        <w:rPr>
          <w:rFonts w:asciiTheme="minorHAnsi" w:eastAsia="Times New Roman" w:hAnsiTheme="minorHAnsi" w:cstheme="minorHAnsi"/>
          <w:sz w:val="22"/>
          <w:szCs w:val="22"/>
        </w:rPr>
        <w:t xml:space="preserve">Incoterm DAP au </w:t>
      </w:r>
      <w:r w:rsidR="00CA7992" w:rsidRPr="0018537E">
        <w:rPr>
          <w:rFonts w:asciiTheme="minorHAnsi" w:eastAsia="Times New Roman" w:hAnsiTheme="minorHAnsi" w:cstheme="minorHAnsi"/>
          <w:sz w:val="22"/>
          <w:szCs w:val="22"/>
        </w:rPr>
        <w:t>Cap Haïtien en Haiti</w:t>
      </w:r>
      <w:r w:rsidRPr="0018537E">
        <w:rPr>
          <w:rFonts w:asciiTheme="minorHAnsi" w:eastAsia="Times New Roman" w:hAnsiTheme="minorHAnsi" w:cstheme="minorHAnsi"/>
          <w:sz w:val="22"/>
          <w:szCs w:val="22"/>
        </w:rPr>
        <w:t xml:space="preserve"> </w:t>
      </w:r>
      <w:r w:rsidRPr="00D7088D">
        <w:rPr>
          <w:rFonts w:asciiTheme="minorHAnsi" w:hAnsiTheme="minorHAnsi" w:cstheme="minorHAnsi"/>
          <w:sz w:val="22"/>
          <w:szCs w:val="22"/>
          <w:vertAlign w:val="superscript"/>
        </w:rPr>
        <w:footnoteReference w:id="1"/>
      </w:r>
      <w:r w:rsidRPr="00D7088D">
        <w:rPr>
          <w:rFonts w:asciiTheme="minorHAnsi" w:hAnsiTheme="minorHAnsi" w:cstheme="minorHAnsi"/>
          <w:sz w:val="22"/>
          <w:szCs w:val="22"/>
        </w:rPr>
        <w:t>.</w:t>
      </w:r>
    </w:p>
    <w:p w14:paraId="2CA4505C" w14:textId="62D55A31" w:rsidR="00E4145C" w:rsidRPr="00A86E43" w:rsidRDefault="00E4145C" w:rsidP="00A1761D">
      <w:pPr>
        <w:pStyle w:val="v"/>
        <w:widowControl w:val="0"/>
        <w:spacing w:before="120"/>
        <w:ind w:left="556" w:firstLine="0"/>
        <w:rPr>
          <w:rFonts w:asciiTheme="minorHAnsi" w:hAnsiTheme="minorHAnsi" w:cstheme="minorHAnsi"/>
          <w:szCs w:val="22"/>
        </w:rPr>
      </w:pPr>
      <w:r w:rsidRPr="00D7088D">
        <w:rPr>
          <w:rFonts w:asciiTheme="minorHAnsi" w:hAnsiTheme="minorHAnsi" w:cstheme="minorHAnsi"/>
          <w:szCs w:val="22"/>
        </w:rPr>
        <w:t xml:space="preserve">Le </w:t>
      </w:r>
      <w:r w:rsidR="00825236" w:rsidRPr="00D7088D">
        <w:rPr>
          <w:rFonts w:asciiTheme="minorHAnsi" w:hAnsiTheme="minorHAnsi" w:cstheme="minorHAnsi"/>
          <w:smallCaps/>
          <w:szCs w:val="22"/>
        </w:rPr>
        <w:t>Contractant</w:t>
      </w:r>
      <w:r w:rsidRPr="00D7088D">
        <w:rPr>
          <w:rFonts w:asciiTheme="minorHAnsi" w:hAnsiTheme="minorHAnsi" w:cstheme="minorHAnsi"/>
          <w:szCs w:val="22"/>
        </w:rPr>
        <w:t xml:space="preserve"> informe </w:t>
      </w:r>
      <w:r w:rsidR="00CE73DB" w:rsidRPr="00D7088D">
        <w:rPr>
          <w:rFonts w:asciiTheme="minorHAnsi" w:hAnsiTheme="minorHAnsi" w:cstheme="minorHAnsi"/>
          <w:smallCaps/>
          <w:szCs w:val="22"/>
        </w:rPr>
        <w:t>Expertise France</w:t>
      </w:r>
      <w:r w:rsidRPr="00D7088D">
        <w:rPr>
          <w:rFonts w:asciiTheme="minorHAnsi" w:hAnsiTheme="minorHAnsi" w:cstheme="minorHAnsi"/>
          <w:szCs w:val="22"/>
        </w:rPr>
        <w:t xml:space="preserve"> de la date exacte de livraison au moins </w:t>
      </w:r>
      <w:r w:rsidR="003D7CE1" w:rsidRPr="00D7088D">
        <w:rPr>
          <w:rFonts w:asciiTheme="minorHAnsi" w:hAnsiTheme="minorHAnsi" w:cstheme="minorHAnsi"/>
          <w:szCs w:val="22"/>
        </w:rPr>
        <w:t>15</w:t>
      </w:r>
      <w:r w:rsidRPr="00A86E43">
        <w:rPr>
          <w:rFonts w:asciiTheme="minorHAnsi" w:hAnsiTheme="minorHAnsi" w:cstheme="minorHAnsi"/>
          <w:szCs w:val="22"/>
        </w:rPr>
        <w:t xml:space="preserve"> jours </w:t>
      </w:r>
      <w:r w:rsidR="003D7CE1" w:rsidRPr="00A86E43">
        <w:rPr>
          <w:rFonts w:asciiTheme="minorHAnsi" w:hAnsiTheme="minorHAnsi" w:cstheme="minorHAnsi"/>
          <w:szCs w:val="22"/>
        </w:rPr>
        <w:t xml:space="preserve">calendaires </w:t>
      </w:r>
      <w:r w:rsidRPr="00A86E43">
        <w:rPr>
          <w:rFonts w:asciiTheme="minorHAnsi" w:hAnsiTheme="minorHAnsi" w:cstheme="minorHAnsi"/>
          <w:szCs w:val="22"/>
        </w:rPr>
        <w:t xml:space="preserve">à l'avance. </w:t>
      </w:r>
      <w:r w:rsidR="00595594">
        <w:rPr>
          <w:rFonts w:asciiTheme="minorHAnsi" w:hAnsiTheme="minorHAnsi" w:cstheme="minorHAnsi"/>
          <w:szCs w:val="22"/>
        </w:rPr>
        <w:t xml:space="preserve">Les </w:t>
      </w:r>
      <w:r w:rsidRPr="00A86E43">
        <w:rPr>
          <w:rFonts w:asciiTheme="minorHAnsi" w:hAnsiTheme="minorHAnsi" w:cstheme="minorHAnsi"/>
          <w:szCs w:val="22"/>
        </w:rPr>
        <w:t>livraisons peuvent se faire tout jour ouvrable, aux heures d'ouverture normales, au lieu convenu à cet effet.</w:t>
      </w:r>
    </w:p>
    <w:p w14:paraId="36AB99C9" w14:textId="77777777" w:rsidR="00655B0D" w:rsidRPr="00A86E43" w:rsidRDefault="00655B0D"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Chaque livraison doit être accompagnée d'un bordereau en deux exemplaires, daté et signé par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ou son transporteur et mentionnant le numéro du contrat et du bon de commande et le détail des fournitures livrées. Un exemplaire du bordereau de livraison est contresigné par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et renvoyé au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ou à son transporteur.</w:t>
      </w:r>
    </w:p>
    <w:p w14:paraId="70378EFB" w14:textId="77777777" w:rsidR="000A4C31"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signature du bordereau de livraison par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vaut simple reconnaissance de la livraison des fournitures, et non de leur conformité au bon de commande. </w:t>
      </w:r>
    </w:p>
    <w:p w14:paraId="1E7520A8" w14:textId="77777777" w:rsidR="00DA472B"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conformité n'est déclarée que si les conditions d'exécution stipulées dans le </w:t>
      </w:r>
      <w:r w:rsidR="009C0B55" w:rsidRPr="00A86E43">
        <w:rPr>
          <w:rFonts w:asciiTheme="minorHAnsi" w:hAnsiTheme="minorHAnsi" w:cstheme="minorHAnsi"/>
          <w:smallCaps/>
          <w:szCs w:val="22"/>
        </w:rPr>
        <w:t>contrat</w:t>
      </w:r>
      <w:r w:rsidR="009C0B55" w:rsidRPr="00A86E43">
        <w:rPr>
          <w:rFonts w:asciiTheme="minorHAnsi" w:hAnsiTheme="minorHAnsi" w:cstheme="minorHAnsi"/>
          <w:szCs w:val="22"/>
        </w:rPr>
        <w:t xml:space="preserve"> </w:t>
      </w:r>
      <w:r w:rsidRPr="00A86E43">
        <w:rPr>
          <w:rFonts w:asciiTheme="minorHAnsi" w:hAnsiTheme="minorHAnsi" w:cstheme="minorHAnsi"/>
          <w:szCs w:val="22"/>
        </w:rPr>
        <w:t>et dans le bon de commande ont été respectées et si les fournitures sont conformes au cahier des charges (annexe I).</w:t>
      </w:r>
    </w:p>
    <w:p w14:paraId="0E728F0C" w14:textId="77777777" w:rsidR="00DA472B"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Si, pour des raisons imputables au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n'est pas en mesure de procéder à la réception des fournitures, il en avise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par écrit au plus tard à la date d'expiration du délai de déclaration de la conformité.</w:t>
      </w:r>
    </w:p>
    <w:p w14:paraId="5BE673CF" w14:textId="77777777" w:rsidR="000A4C31" w:rsidRPr="00A86E43" w:rsidRDefault="000A4C31"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La conformité des fournitures livrées :</w:t>
      </w:r>
    </w:p>
    <w:p w14:paraId="32F5ABBC" w14:textId="77777777" w:rsidR="000A4C31" w:rsidRPr="00A86E43" w:rsidRDefault="000A4C31" w:rsidP="00A1761D">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a)</w:t>
      </w:r>
      <w:r w:rsidRPr="00A86E43">
        <w:rPr>
          <w:rFonts w:asciiTheme="minorHAnsi" w:hAnsiTheme="minorHAnsi" w:cstheme="minorHAnsi"/>
          <w:szCs w:val="22"/>
        </w:rPr>
        <w:tab/>
        <w:t xml:space="preserve">La quantité, la qualité, le prix et l'emballage ou le conditionnement des fournitures livrées par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009C0B55" w:rsidRPr="00A86E43">
        <w:rPr>
          <w:rFonts w:asciiTheme="minorHAnsi" w:hAnsiTheme="minorHAnsi" w:cstheme="minorHAnsi"/>
          <w:szCs w:val="22"/>
        </w:rPr>
        <w:t xml:space="preserve">à </w:t>
      </w:r>
      <w:r w:rsidR="00CE73DB" w:rsidRPr="00CE73DB">
        <w:rPr>
          <w:rFonts w:asciiTheme="minorHAnsi" w:hAnsiTheme="minorHAnsi" w:cstheme="minorHAnsi"/>
          <w:smallCaps/>
          <w:szCs w:val="22"/>
        </w:rPr>
        <w:t>Expertise France</w:t>
      </w:r>
      <w:r w:rsidR="009C0B55" w:rsidRPr="00A86E43">
        <w:rPr>
          <w:rFonts w:asciiTheme="minorHAnsi" w:hAnsiTheme="minorHAnsi" w:cstheme="minorHAnsi"/>
          <w:szCs w:val="22"/>
        </w:rPr>
        <w:t xml:space="preserve"> </w:t>
      </w:r>
      <w:r w:rsidRPr="00A86E43">
        <w:rPr>
          <w:rFonts w:asciiTheme="minorHAnsi" w:hAnsiTheme="minorHAnsi" w:cstheme="minorHAnsi"/>
          <w:szCs w:val="22"/>
        </w:rPr>
        <w:t xml:space="preserve">doivent être conformes à ceux prévus dans le </w:t>
      </w:r>
      <w:r w:rsidR="009C0B55" w:rsidRPr="00A86E43">
        <w:rPr>
          <w:rFonts w:asciiTheme="minorHAnsi" w:hAnsiTheme="minorHAnsi" w:cstheme="minorHAnsi"/>
          <w:smallCaps/>
          <w:szCs w:val="22"/>
        </w:rPr>
        <w:t>contrat</w:t>
      </w:r>
      <w:r w:rsidR="009C0B55" w:rsidRPr="00A86E43">
        <w:rPr>
          <w:rFonts w:asciiTheme="minorHAnsi" w:hAnsiTheme="minorHAnsi" w:cstheme="minorHAnsi"/>
          <w:szCs w:val="22"/>
        </w:rPr>
        <w:t xml:space="preserve"> </w:t>
      </w:r>
      <w:r w:rsidRPr="00A86E43">
        <w:rPr>
          <w:rFonts w:asciiTheme="minorHAnsi" w:hAnsiTheme="minorHAnsi" w:cstheme="minorHAnsi"/>
          <w:szCs w:val="22"/>
        </w:rPr>
        <w:t>et dans le bon de commande concerné.</w:t>
      </w:r>
    </w:p>
    <w:p w14:paraId="15CA157B" w14:textId="77777777" w:rsidR="000A4C31" w:rsidRPr="00A86E43" w:rsidRDefault="000A4C31" w:rsidP="00A1761D">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b)</w:t>
      </w:r>
      <w:r w:rsidRPr="00A86E43">
        <w:rPr>
          <w:rFonts w:asciiTheme="minorHAnsi" w:hAnsiTheme="minorHAnsi" w:cstheme="minorHAnsi"/>
          <w:szCs w:val="22"/>
        </w:rPr>
        <w:tab/>
        <w:t>Les fournitures livrées doivent:</w:t>
      </w:r>
    </w:p>
    <w:p w14:paraId="04A6BC6B"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1</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correspondre à la description donnée dans le cahier des charges (annexe I) et posséder les caractéristiques des fournitures présentées par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w:t>
      </w:r>
      <w:r w:rsidR="00613784" w:rsidRPr="00A86E43">
        <w:rPr>
          <w:rFonts w:asciiTheme="minorHAnsi" w:hAnsiTheme="minorHAnsi" w:cstheme="minorHAnsi"/>
          <w:szCs w:val="22"/>
        </w:rPr>
        <w:t xml:space="preserve">à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sous forme d'échantillons ou de modèles;</w:t>
      </w:r>
    </w:p>
    <w:p w14:paraId="0B971936"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2</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être propres à tout usage spécial recherché par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qu'il a porté à la connaissance du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au moment de la conclusion du présent </w:t>
      </w:r>
      <w:r w:rsidR="000A4C31" w:rsidRPr="00A86E43">
        <w:rPr>
          <w:rFonts w:asciiTheme="minorHAnsi" w:hAnsiTheme="minorHAnsi" w:cstheme="minorHAnsi"/>
          <w:smallCaps/>
          <w:szCs w:val="22"/>
        </w:rPr>
        <w:t>C</w:t>
      </w:r>
      <w:r w:rsidR="006E0586" w:rsidRPr="00A86E43">
        <w:rPr>
          <w:rFonts w:asciiTheme="minorHAnsi" w:hAnsiTheme="minorHAnsi" w:cstheme="minorHAnsi"/>
          <w:smallCaps/>
          <w:szCs w:val="22"/>
        </w:rPr>
        <w:t>ontrat</w:t>
      </w:r>
      <w:r w:rsidR="006E0586" w:rsidRPr="00A86E43">
        <w:rPr>
          <w:rFonts w:asciiTheme="minorHAnsi" w:hAnsiTheme="minorHAnsi" w:cstheme="minorHAnsi"/>
          <w:szCs w:val="22"/>
        </w:rPr>
        <w:t xml:space="preserve"> </w:t>
      </w:r>
      <w:r w:rsidR="000A4C31" w:rsidRPr="00A86E43">
        <w:rPr>
          <w:rFonts w:asciiTheme="minorHAnsi" w:hAnsiTheme="minorHAnsi" w:cstheme="minorHAnsi"/>
          <w:szCs w:val="22"/>
        </w:rPr>
        <w:t xml:space="preserve">et que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a accepté</w:t>
      </w:r>
      <w:r w:rsidR="00C8611D" w:rsidRPr="00A86E43">
        <w:rPr>
          <w:rFonts w:asciiTheme="minorHAnsi" w:hAnsiTheme="minorHAnsi" w:cstheme="minorHAnsi"/>
          <w:szCs w:val="22"/>
        </w:rPr>
        <w:t> </w:t>
      </w:r>
      <w:r w:rsidR="000A4C31" w:rsidRPr="00A86E43">
        <w:rPr>
          <w:rFonts w:asciiTheme="minorHAnsi" w:hAnsiTheme="minorHAnsi" w:cstheme="minorHAnsi"/>
          <w:szCs w:val="22"/>
        </w:rPr>
        <w:t>;</w:t>
      </w:r>
    </w:p>
    <w:p w14:paraId="3EAED2E8"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3</w:t>
      </w:r>
      <w:r w:rsidR="000A4C31" w:rsidRPr="00A86E43">
        <w:rPr>
          <w:rFonts w:asciiTheme="minorHAnsi" w:hAnsiTheme="minorHAnsi" w:cstheme="minorHAnsi"/>
          <w:szCs w:val="22"/>
        </w:rPr>
        <w:t>)</w:t>
      </w:r>
      <w:r w:rsidR="000A4C31" w:rsidRPr="00A86E43">
        <w:rPr>
          <w:rFonts w:asciiTheme="minorHAnsi" w:hAnsiTheme="minorHAnsi" w:cstheme="minorHAnsi"/>
          <w:szCs w:val="22"/>
        </w:rPr>
        <w:tab/>
        <w:t>être propres aux usages auxquels servent habituellement les fournitures du même type</w:t>
      </w:r>
      <w:r w:rsidR="00C8611D" w:rsidRPr="00A86E43">
        <w:rPr>
          <w:rFonts w:asciiTheme="minorHAnsi" w:hAnsiTheme="minorHAnsi" w:cstheme="minorHAnsi"/>
          <w:szCs w:val="22"/>
        </w:rPr>
        <w:t> </w:t>
      </w:r>
      <w:r w:rsidR="000A4C31" w:rsidRPr="00A86E43">
        <w:rPr>
          <w:rFonts w:asciiTheme="minorHAnsi" w:hAnsiTheme="minorHAnsi" w:cstheme="minorHAnsi"/>
          <w:szCs w:val="22"/>
        </w:rPr>
        <w:t>;</w:t>
      </w:r>
    </w:p>
    <w:p w14:paraId="53DDE127"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4</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présenter la qualité et les prestations habituelles de fournitures de même type auxquelles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peut raisonnable</w:t>
      </w:r>
      <w:r w:rsidR="007979DB" w:rsidRPr="00A86E43">
        <w:rPr>
          <w:rFonts w:asciiTheme="minorHAnsi" w:hAnsiTheme="minorHAnsi" w:cstheme="minorHAnsi"/>
          <w:szCs w:val="22"/>
        </w:rPr>
        <w:t>m</w:t>
      </w:r>
      <w:r w:rsidR="000A4C31" w:rsidRPr="00A86E43">
        <w:rPr>
          <w:rFonts w:asciiTheme="minorHAnsi" w:hAnsiTheme="minorHAnsi" w:cstheme="minorHAnsi"/>
          <w:szCs w:val="22"/>
        </w:rPr>
        <w:t xml:space="preserve">ent s'attendre, eu égard à la nature des fournitures et, le cas échéant, compte tenu des déclarations publiques faites sur leurs caractéristiques concrètes par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par le producteur ou par son représentant, notamment dans la publicité ou</w:t>
      </w:r>
      <w:r w:rsidR="007979DB" w:rsidRPr="00A86E43">
        <w:rPr>
          <w:rFonts w:asciiTheme="minorHAnsi" w:hAnsiTheme="minorHAnsi" w:cstheme="minorHAnsi"/>
          <w:szCs w:val="22"/>
        </w:rPr>
        <w:t xml:space="preserve"> </w:t>
      </w:r>
      <w:r w:rsidR="000A4C31" w:rsidRPr="00A86E43">
        <w:rPr>
          <w:rFonts w:asciiTheme="minorHAnsi" w:hAnsiTheme="minorHAnsi" w:cstheme="minorHAnsi"/>
          <w:szCs w:val="22"/>
        </w:rPr>
        <w:t>sur l'étiquetage;</w:t>
      </w:r>
    </w:p>
    <w:p w14:paraId="02136AF7" w14:textId="77777777" w:rsidR="000A4C31"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5</w:t>
      </w:r>
      <w:r w:rsidR="000A4C31" w:rsidRPr="00A86E43">
        <w:rPr>
          <w:rFonts w:asciiTheme="minorHAnsi" w:hAnsiTheme="minorHAnsi" w:cstheme="minorHAnsi"/>
          <w:szCs w:val="22"/>
        </w:rPr>
        <w:t>)</w:t>
      </w:r>
      <w:r w:rsidR="000A4C31" w:rsidRPr="00A86E43">
        <w:rPr>
          <w:rFonts w:asciiTheme="minorHAnsi" w:hAnsiTheme="minorHAnsi" w:cstheme="minorHAnsi"/>
          <w:szCs w:val="22"/>
        </w:rPr>
        <w:tab/>
        <w:t>être emballées ou conditionnées selon le mode habituel pour les fournitures du même type ou, à défaut du mode habituel, d'une manière propre à les conserver et à les protéger.</w:t>
      </w:r>
    </w:p>
    <w:p w14:paraId="2B5ADFF9" w14:textId="77777777" w:rsidR="002C10BB" w:rsidRDefault="002C10BB" w:rsidP="00A1761D">
      <w:pPr>
        <w:pStyle w:val="v"/>
        <w:widowControl w:val="0"/>
        <w:spacing w:before="120"/>
        <w:ind w:left="1560"/>
        <w:rPr>
          <w:rFonts w:asciiTheme="minorHAnsi" w:hAnsiTheme="minorHAnsi" w:cstheme="minorHAnsi"/>
          <w:szCs w:val="22"/>
        </w:rPr>
      </w:pPr>
    </w:p>
    <w:p w14:paraId="2C37EEA6" w14:textId="770139BD" w:rsidR="002C10BB" w:rsidRPr="002C10BB" w:rsidRDefault="002C10BB" w:rsidP="002C10BB">
      <w:pPr>
        <w:pStyle w:val="Titre2"/>
        <w:spacing w:before="120" w:after="60"/>
        <w:rPr>
          <w:rFonts w:asciiTheme="minorHAnsi" w:hAnsiTheme="minorHAnsi" w:cstheme="minorHAnsi"/>
          <w:color w:val="EE0000"/>
          <w:sz w:val="22"/>
          <w:szCs w:val="22"/>
        </w:rPr>
      </w:pPr>
      <w:bookmarkStart w:id="47" w:name="_Toc232084367"/>
      <w:r w:rsidRPr="0018537E">
        <w:rPr>
          <w:rFonts w:asciiTheme="minorHAnsi" w:hAnsiTheme="minorHAnsi" w:cstheme="minorHAnsi"/>
          <w:sz w:val="22"/>
          <w:szCs w:val="22"/>
        </w:rPr>
        <w:lastRenderedPageBreak/>
        <w:t>Réception</w:t>
      </w:r>
      <w:bookmarkEnd w:id="47"/>
      <w:r w:rsidRPr="0018537E">
        <w:rPr>
          <w:rFonts w:asciiTheme="minorHAnsi" w:hAnsiTheme="minorHAnsi" w:cstheme="minorHAnsi"/>
          <w:sz w:val="22"/>
          <w:szCs w:val="22"/>
        </w:rPr>
        <w:t xml:space="preserve"> </w:t>
      </w:r>
    </w:p>
    <w:p w14:paraId="0DC24776" w14:textId="051101DF" w:rsidR="00984121" w:rsidRDefault="00984121" w:rsidP="002C10BB">
      <w:pPr>
        <w:pStyle w:val="v"/>
        <w:widowControl w:val="0"/>
        <w:spacing w:before="120"/>
        <w:ind w:firstLine="0"/>
        <w:rPr>
          <w:rFonts w:asciiTheme="minorHAnsi" w:hAnsiTheme="minorHAnsi" w:cstheme="minorHAnsi"/>
          <w:szCs w:val="22"/>
        </w:rPr>
      </w:pPr>
      <w:r>
        <w:rPr>
          <w:rFonts w:asciiTheme="minorHAnsi" w:hAnsiTheme="minorHAnsi" w:cstheme="minorHAnsi"/>
          <w:szCs w:val="22"/>
        </w:rPr>
        <w:t xml:space="preserve">Expertise France se réserve </w:t>
      </w:r>
      <w:r w:rsidR="00DC2B47">
        <w:rPr>
          <w:rFonts w:asciiTheme="minorHAnsi" w:hAnsiTheme="minorHAnsi" w:cstheme="minorHAnsi"/>
          <w:szCs w:val="22"/>
        </w:rPr>
        <w:t xml:space="preserve">le droit d’effectuer une réception technique / provisoire sur le site de fabrication du </w:t>
      </w:r>
      <w:r w:rsidR="00F1037C">
        <w:rPr>
          <w:rFonts w:asciiTheme="minorHAnsi" w:hAnsiTheme="minorHAnsi" w:cstheme="minorHAnsi"/>
          <w:szCs w:val="22"/>
        </w:rPr>
        <w:t>scanner</w:t>
      </w:r>
      <w:r w:rsidR="00DC2B47">
        <w:rPr>
          <w:rFonts w:asciiTheme="minorHAnsi" w:hAnsiTheme="minorHAnsi" w:cstheme="minorHAnsi"/>
          <w:szCs w:val="22"/>
        </w:rPr>
        <w:t xml:space="preserve">. </w:t>
      </w:r>
    </w:p>
    <w:p w14:paraId="78CB2221" w14:textId="34286BF4" w:rsidR="002C10BB" w:rsidRPr="002C10BB" w:rsidRDefault="002C10BB" w:rsidP="002C10BB">
      <w:pPr>
        <w:pStyle w:val="v"/>
        <w:widowControl w:val="0"/>
        <w:spacing w:before="120"/>
        <w:ind w:firstLine="0"/>
        <w:rPr>
          <w:rFonts w:asciiTheme="minorHAnsi" w:hAnsiTheme="minorHAnsi" w:cstheme="minorHAnsi"/>
          <w:szCs w:val="22"/>
        </w:rPr>
      </w:pPr>
      <w:r w:rsidRPr="002C10BB">
        <w:rPr>
          <w:rFonts w:asciiTheme="minorHAnsi" w:hAnsiTheme="minorHAnsi" w:cstheme="minorHAnsi"/>
          <w:szCs w:val="22"/>
        </w:rPr>
        <w:t>EXPERTISE FRANCE prend possession des fournitures dès qu'elles ont été livrées conformément au marché, ont satisfait aux essais exigés ou ont été mises en service et/ou installées, selon le cas, et qu'un certificat de réception provisoire a été délivré ou est réputé avoir été délivré.</w:t>
      </w:r>
    </w:p>
    <w:p w14:paraId="23E9454D" w14:textId="7CB272F5" w:rsidR="002C10BB" w:rsidRPr="002C10BB" w:rsidRDefault="002C10BB" w:rsidP="002C10BB">
      <w:pPr>
        <w:pStyle w:val="v"/>
        <w:widowControl w:val="0"/>
        <w:spacing w:before="120"/>
        <w:ind w:firstLine="0"/>
        <w:rPr>
          <w:rFonts w:asciiTheme="minorHAnsi" w:hAnsiTheme="minorHAnsi" w:cstheme="minorHAnsi"/>
          <w:szCs w:val="22"/>
        </w:rPr>
      </w:pPr>
      <w:r w:rsidRPr="002C10BB">
        <w:rPr>
          <w:rFonts w:asciiTheme="minorHAnsi" w:hAnsiTheme="minorHAnsi" w:cstheme="minorHAnsi"/>
          <w:szCs w:val="22"/>
        </w:rPr>
        <w:t xml:space="preserve">Le CONTRACTANT peut demander, par notification adressée </w:t>
      </w:r>
      <w:r w:rsidR="00D545C9">
        <w:rPr>
          <w:rFonts w:asciiTheme="minorHAnsi" w:hAnsiTheme="minorHAnsi" w:cstheme="minorHAnsi"/>
          <w:szCs w:val="22"/>
        </w:rPr>
        <w:t>au</w:t>
      </w:r>
      <w:r w:rsidRPr="002C10BB">
        <w:rPr>
          <w:rFonts w:asciiTheme="minorHAnsi" w:hAnsiTheme="minorHAnsi" w:cstheme="minorHAnsi"/>
          <w:szCs w:val="22"/>
        </w:rPr>
        <w:t xml:space="preserve"> projet, l’établissement d’un certificat de réception provisoire lorsque les fournitures sont prêtes pour la réception provisoire. Dans un délai de 30 jours à compter de la réception de la demande du CONTRACTANT, le projet :</w:t>
      </w:r>
    </w:p>
    <w:p w14:paraId="47145172" w14:textId="28214F08" w:rsidR="002C10BB" w:rsidRPr="002C10BB" w:rsidRDefault="002C10BB" w:rsidP="002C10BB">
      <w:pPr>
        <w:pStyle w:val="v"/>
        <w:widowControl w:val="0"/>
        <w:spacing w:before="120"/>
        <w:ind w:left="1560"/>
        <w:rPr>
          <w:rFonts w:asciiTheme="minorHAnsi" w:hAnsiTheme="minorHAnsi" w:cstheme="minorHAnsi"/>
          <w:szCs w:val="22"/>
        </w:rPr>
      </w:pPr>
      <w:r w:rsidRPr="002C10BB">
        <w:rPr>
          <w:rFonts w:asciiTheme="minorHAnsi" w:hAnsiTheme="minorHAnsi" w:cstheme="minorHAnsi"/>
          <w:szCs w:val="22"/>
        </w:rPr>
        <w:t>-</w:t>
      </w:r>
      <w:r w:rsidRPr="002C10BB">
        <w:rPr>
          <w:rFonts w:asciiTheme="minorHAnsi" w:hAnsiTheme="minorHAnsi" w:cstheme="minorHAnsi"/>
          <w:szCs w:val="22"/>
        </w:rPr>
        <w:tab/>
        <w:t>établit le certificat de réception provisoire à l'intention du CONTRACTANT</w:t>
      </w:r>
      <w:r w:rsidR="00D545C9">
        <w:rPr>
          <w:rFonts w:asciiTheme="minorHAnsi" w:hAnsiTheme="minorHAnsi" w:cstheme="minorHAnsi"/>
          <w:szCs w:val="22"/>
        </w:rPr>
        <w:t xml:space="preserve"> </w:t>
      </w:r>
      <w:r w:rsidRPr="002C10BB">
        <w:rPr>
          <w:rFonts w:asciiTheme="minorHAnsi" w:hAnsiTheme="minorHAnsi" w:cstheme="minorHAnsi"/>
          <w:szCs w:val="22"/>
        </w:rPr>
        <w:t>en indiquant, le cas échéant, ses réserves et notamment la date à laquelle, à son avis, les fournitures ont été livrées conformément au marché et étaient prêtes pour la réception provisoire; ou</w:t>
      </w:r>
    </w:p>
    <w:p w14:paraId="71855E46" w14:textId="77777777" w:rsidR="002C10BB" w:rsidRPr="002C10BB" w:rsidRDefault="002C10BB" w:rsidP="002C10BB">
      <w:pPr>
        <w:pStyle w:val="v"/>
        <w:widowControl w:val="0"/>
        <w:spacing w:before="120"/>
        <w:ind w:left="1560"/>
        <w:rPr>
          <w:rFonts w:asciiTheme="minorHAnsi" w:hAnsiTheme="minorHAnsi" w:cstheme="minorHAnsi"/>
          <w:szCs w:val="22"/>
        </w:rPr>
      </w:pPr>
      <w:r w:rsidRPr="002C10BB">
        <w:rPr>
          <w:rFonts w:asciiTheme="minorHAnsi" w:hAnsiTheme="minorHAnsi" w:cstheme="minorHAnsi"/>
          <w:szCs w:val="22"/>
        </w:rPr>
        <w:t>-</w:t>
      </w:r>
      <w:r w:rsidRPr="002C10BB">
        <w:rPr>
          <w:rFonts w:asciiTheme="minorHAnsi" w:hAnsiTheme="minorHAnsi" w:cstheme="minorHAnsi"/>
          <w:szCs w:val="22"/>
        </w:rPr>
        <w:tab/>
        <w:t>rejette la demande en motivant sa décision et en spécifiant les mesures, qui, à son avis, doivent être prises par le CONTRACTANT en vue de la délivrance du certificat.</w:t>
      </w:r>
    </w:p>
    <w:p w14:paraId="0DE64D92" w14:textId="2E4132D9" w:rsidR="002C10BB" w:rsidRPr="002C10BB" w:rsidRDefault="00984121" w:rsidP="00D545C9">
      <w:pPr>
        <w:pStyle w:val="v"/>
        <w:widowControl w:val="0"/>
        <w:spacing w:before="120"/>
        <w:ind w:firstLine="0"/>
        <w:rPr>
          <w:rFonts w:asciiTheme="minorHAnsi" w:hAnsiTheme="minorHAnsi" w:cstheme="minorHAnsi"/>
          <w:szCs w:val="22"/>
        </w:rPr>
      </w:pPr>
      <w:r>
        <w:rPr>
          <w:rFonts w:asciiTheme="minorHAnsi" w:hAnsiTheme="minorHAnsi" w:cstheme="minorHAnsi"/>
          <w:szCs w:val="22"/>
        </w:rPr>
        <w:t>L</w:t>
      </w:r>
      <w:r w:rsidR="002C10BB" w:rsidRPr="002C10BB">
        <w:rPr>
          <w:rFonts w:asciiTheme="minorHAnsi" w:hAnsiTheme="minorHAnsi" w:cstheme="minorHAnsi"/>
          <w:szCs w:val="22"/>
        </w:rPr>
        <w:t>orsque tous les vices ou dommages ont été rectifiés</w:t>
      </w:r>
      <w:r w:rsidR="00D545C9">
        <w:rPr>
          <w:rFonts w:asciiTheme="minorHAnsi" w:hAnsiTheme="minorHAnsi" w:cstheme="minorHAnsi"/>
          <w:szCs w:val="22"/>
        </w:rPr>
        <w:t xml:space="preserve"> le cas échéant</w:t>
      </w:r>
      <w:r w:rsidR="002C10BB" w:rsidRPr="002C10BB">
        <w:rPr>
          <w:rFonts w:asciiTheme="minorHAnsi" w:hAnsiTheme="minorHAnsi" w:cstheme="minorHAnsi"/>
          <w:szCs w:val="22"/>
        </w:rPr>
        <w:t xml:space="preserve">, </w:t>
      </w:r>
      <w:r w:rsidR="00D545C9">
        <w:rPr>
          <w:rFonts w:asciiTheme="minorHAnsi" w:hAnsiTheme="minorHAnsi" w:cstheme="minorHAnsi"/>
          <w:szCs w:val="22"/>
        </w:rPr>
        <w:t xml:space="preserve">à la réception du poste concerné </w:t>
      </w:r>
      <w:r w:rsidR="002C10BB" w:rsidRPr="002C10BB">
        <w:rPr>
          <w:rFonts w:asciiTheme="minorHAnsi" w:hAnsiTheme="minorHAnsi" w:cstheme="minorHAnsi"/>
          <w:szCs w:val="22"/>
        </w:rPr>
        <w:t>EXPERTISE FRANCE délivre au CONTRACTANT un certificat de réception définitive, indiquant la date à laquelle le CONTRACTANT s'est acquitté de ses obligations au titre du marché d'une manière jugée satisfaisante</w:t>
      </w:r>
      <w:r w:rsidR="00D545C9">
        <w:rPr>
          <w:rFonts w:asciiTheme="minorHAnsi" w:hAnsiTheme="minorHAnsi" w:cstheme="minorHAnsi"/>
          <w:szCs w:val="22"/>
        </w:rPr>
        <w:t xml:space="preserve">. </w:t>
      </w:r>
    </w:p>
    <w:p w14:paraId="607E38ED" w14:textId="77777777" w:rsidR="00254863" w:rsidRDefault="00254863" w:rsidP="00254863">
      <w:pPr>
        <w:pStyle w:val="Titre2"/>
        <w:spacing w:before="120" w:after="60"/>
        <w:jc w:val="both"/>
        <w:rPr>
          <w:rFonts w:asciiTheme="minorHAnsi" w:hAnsiTheme="minorHAnsi" w:cstheme="minorHAnsi"/>
          <w:sz w:val="22"/>
          <w:szCs w:val="22"/>
        </w:rPr>
      </w:pPr>
      <w:bookmarkStart w:id="48" w:name="_Toc232084368"/>
      <w:r>
        <w:rPr>
          <w:rFonts w:asciiTheme="minorHAnsi" w:hAnsiTheme="minorHAnsi" w:cstheme="minorHAnsi"/>
          <w:sz w:val="22"/>
          <w:szCs w:val="22"/>
        </w:rPr>
        <w:t>Contrôle des exports</w:t>
      </w:r>
      <w:bookmarkEnd w:id="48"/>
    </w:p>
    <w:p w14:paraId="655AB6C2" w14:textId="77777777" w:rsidR="00254863" w:rsidRPr="00254863" w:rsidRDefault="00254863">
      <w:pPr>
        <w:ind w:left="567"/>
        <w:jc w:val="both"/>
        <w:rPr>
          <w:rFonts w:asciiTheme="minorHAnsi" w:eastAsia="Times New Roman" w:hAnsiTheme="minorHAnsi" w:cstheme="minorHAnsi"/>
          <w:sz w:val="22"/>
          <w:szCs w:val="22"/>
        </w:rPr>
      </w:pPr>
      <w:r w:rsidRPr="00254863">
        <w:rPr>
          <w:rFonts w:asciiTheme="minorHAnsi" w:eastAsia="Times New Roman" w:hAnsiTheme="minorHAnsi" w:cstheme="minorHAnsi"/>
          <w:sz w:val="22"/>
          <w:szCs w:val="22"/>
        </w:rPr>
        <w:t xml:space="preserve">Les fournitures objet du présent contrat peuvent être soumises à l’obtention d’autorisation d’exportation. Le contractant s’engage, le cas échéant, à respecter en toutes circonstances les règles de contrôle des exportations en vigueur applicables. Le contractant devra nous remettre le formulaire de classement (Export Control Classification Form-ECCF) dûment complété et signé pour chaque fourniture. Il s’engagera à informer l’Acheteur de tout changement réglementaire (classement/embargo) impactant les biens vendus. </w:t>
      </w:r>
    </w:p>
    <w:p w14:paraId="090811EF" w14:textId="48B669F4" w:rsidR="002049D5" w:rsidRDefault="002049D5" w:rsidP="00E41C9A">
      <w:pPr>
        <w:pStyle w:val="Titre2"/>
        <w:spacing w:before="240" w:after="60"/>
        <w:jc w:val="both"/>
        <w:rPr>
          <w:rFonts w:asciiTheme="minorHAnsi" w:hAnsiTheme="minorHAnsi" w:cstheme="minorHAnsi"/>
          <w:sz w:val="22"/>
          <w:szCs w:val="22"/>
        </w:rPr>
      </w:pPr>
      <w:bookmarkStart w:id="49" w:name="_Toc392669645"/>
      <w:bookmarkStart w:id="50" w:name="_Toc232084369"/>
      <w:r>
        <w:rPr>
          <w:rFonts w:asciiTheme="minorHAnsi" w:hAnsiTheme="minorHAnsi" w:cstheme="minorHAnsi"/>
          <w:sz w:val="22"/>
          <w:szCs w:val="22"/>
        </w:rPr>
        <w:t>Langue du contrat</w:t>
      </w:r>
      <w:r w:rsidR="00C55FE0">
        <w:rPr>
          <w:rFonts w:asciiTheme="minorHAnsi" w:hAnsiTheme="minorHAnsi" w:cstheme="minorHAnsi"/>
          <w:sz w:val="22"/>
          <w:szCs w:val="22"/>
        </w:rPr>
        <w:t xml:space="preserve"> et documentation</w:t>
      </w:r>
      <w:bookmarkEnd w:id="50"/>
    </w:p>
    <w:p w14:paraId="33EC67EE" w14:textId="0EBE6CF5" w:rsidR="00C55FE0" w:rsidRPr="00C55FE0" w:rsidRDefault="00C55FE0" w:rsidP="00C55FE0">
      <w:pPr>
        <w:ind w:left="567"/>
        <w:rPr>
          <w:rFonts w:asciiTheme="minorHAnsi" w:eastAsia="Times New Roman" w:hAnsiTheme="minorHAnsi" w:cstheme="minorHAnsi"/>
          <w:sz w:val="22"/>
          <w:szCs w:val="22"/>
        </w:rPr>
      </w:pPr>
      <w:r w:rsidRPr="00C55FE0">
        <w:rPr>
          <w:rFonts w:asciiTheme="minorHAnsi" w:eastAsia="Times New Roman" w:hAnsiTheme="minorHAnsi" w:cstheme="minorHAnsi"/>
          <w:sz w:val="22"/>
          <w:szCs w:val="22"/>
        </w:rPr>
        <w:t>Tous les documents remis par le titulaire sont rédigés en langue française.</w:t>
      </w:r>
    </w:p>
    <w:p w14:paraId="07130B14" w14:textId="77777777" w:rsidR="00C55FE0" w:rsidRDefault="00C55FE0" w:rsidP="00C55FE0">
      <w:pPr>
        <w:ind w:left="567"/>
        <w:jc w:val="both"/>
        <w:rPr>
          <w:rFonts w:asciiTheme="minorHAnsi" w:eastAsia="Times New Roman" w:hAnsiTheme="minorHAnsi" w:cstheme="minorHAnsi"/>
          <w:sz w:val="22"/>
          <w:szCs w:val="22"/>
        </w:rPr>
      </w:pPr>
    </w:p>
    <w:p w14:paraId="50C23F24" w14:textId="7429EA6B" w:rsidR="00C55FE0" w:rsidRPr="00C55FE0" w:rsidRDefault="00C55FE0" w:rsidP="00C55FE0">
      <w:pPr>
        <w:ind w:left="567"/>
        <w:jc w:val="both"/>
        <w:rPr>
          <w:rFonts w:asciiTheme="minorHAnsi" w:eastAsia="Times New Roman" w:hAnsiTheme="minorHAnsi" w:cstheme="minorHAnsi"/>
          <w:sz w:val="22"/>
          <w:szCs w:val="22"/>
        </w:rPr>
      </w:pPr>
      <w:r w:rsidRPr="00C55FE0">
        <w:rPr>
          <w:rFonts w:asciiTheme="minorHAnsi" w:eastAsia="Times New Roman" w:hAnsiTheme="minorHAnsi" w:cstheme="minorHAnsi"/>
          <w:sz w:val="22"/>
          <w:szCs w:val="22"/>
        </w:rPr>
        <w:t>Dans le cas où le titulaire ne peut délivrer un document en langue français</w:t>
      </w:r>
      <w:r>
        <w:rPr>
          <w:rFonts w:asciiTheme="minorHAnsi" w:eastAsia="Times New Roman" w:hAnsiTheme="minorHAnsi" w:cstheme="minorHAnsi"/>
          <w:sz w:val="22"/>
          <w:szCs w:val="22"/>
        </w:rPr>
        <w:t xml:space="preserve">e, il le fournit, à sa charge, </w:t>
      </w:r>
      <w:r w:rsidRPr="00C55FE0">
        <w:rPr>
          <w:rFonts w:asciiTheme="minorHAnsi" w:eastAsia="Times New Roman" w:hAnsiTheme="minorHAnsi" w:cstheme="minorHAnsi"/>
          <w:sz w:val="22"/>
          <w:szCs w:val="22"/>
        </w:rPr>
        <w:t>accompagné d'une traduction en français.</w:t>
      </w:r>
    </w:p>
    <w:p w14:paraId="3748E387" w14:textId="77777777" w:rsidR="00C55FE0" w:rsidRDefault="00C55FE0" w:rsidP="00C55FE0">
      <w:pPr>
        <w:ind w:left="567"/>
        <w:jc w:val="both"/>
        <w:rPr>
          <w:rFonts w:asciiTheme="minorHAnsi" w:eastAsia="Times New Roman" w:hAnsiTheme="minorHAnsi" w:cstheme="minorHAnsi"/>
          <w:sz w:val="22"/>
          <w:szCs w:val="22"/>
        </w:rPr>
      </w:pPr>
    </w:p>
    <w:p w14:paraId="3EBF0960" w14:textId="08F4172D" w:rsidR="00C55FE0" w:rsidRPr="00C55FE0" w:rsidRDefault="00C55FE0" w:rsidP="00C55FE0">
      <w:pPr>
        <w:ind w:left="567"/>
        <w:jc w:val="both"/>
        <w:rPr>
          <w:rFonts w:asciiTheme="minorHAnsi" w:eastAsia="Times New Roman" w:hAnsiTheme="minorHAnsi" w:cstheme="minorHAnsi"/>
          <w:sz w:val="22"/>
          <w:szCs w:val="22"/>
        </w:rPr>
      </w:pPr>
      <w:r w:rsidRPr="00C55FE0">
        <w:rPr>
          <w:rFonts w:asciiTheme="minorHAnsi" w:eastAsia="Times New Roman" w:hAnsiTheme="minorHAnsi" w:cstheme="minorHAnsi"/>
          <w:sz w:val="22"/>
          <w:szCs w:val="22"/>
        </w:rPr>
        <w:t>De plus, l'ensemble des communications écrites ou orales qui pourraient avoir lieu en</w:t>
      </w:r>
      <w:r>
        <w:rPr>
          <w:rFonts w:asciiTheme="minorHAnsi" w:eastAsia="Times New Roman" w:hAnsiTheme="minorHAnsi" w:cstheme="minorHAnsi"/>
          <w:sz w:val="22"/>
          <w:szCs w:val="22"/>
        </w:rPr>
        <w:t xml:space="preserve">tre l’acheteur et le titulaire </w:t>
      </w:r>
      <w:r w:rsidRPr="00C55FE0">
        <w:rPr>
          <w:rFonts w:asciiTheme="minorHAnsi" w:eastAsia="Times New Roman" w:hAnsiTheme="minorHAnsi" w:cstheme="minorHAnsi"/>
          <w:sz w:val="22"/>
          <w:szCs w:val="22"/>
        </w:rPr>
        <w:t>durant la phase d'exécution du marché s'effectue en français, en pros</w:t>
      </w:r>
      <w:r>
        <w:rPr>
          <w:rFonts w:asciiTheme="minorHAnsi" w:eastAsia="Times New Roman" w:hAnsiTheme="minorHAnsi" w:cstheme="minorHAnsi"/>
          <w:sz w:val="22"/>
          <w:szCs w:val="22"/>
        </w:rPr>
        <w:t xml:space="preserve">crivant les anglicismes ou les </w:t>
      </w:r>
      <w:r w:rsidRPr="00C55FE0">
        <w:rPr>
          <w:rFonts w:asciiTheme="minorHAnsi" w:eastAsia="Times New Roman" w:hAnsiTheme="minorHAnsi" w:cstheme="minorHAnsi"/>
          <w:sz w:val="22"/>
          <w:szCs w:val="22"/>
        </w:rPr>
        <w:t>néologismes. Dans le cas où l’emploi d’un anglicisme ou d’un néologisme est inévi</w:t>
      </w:r>
      <w:r>
        <w:rPr>
          <w:rFonts w:asciiTheme="minorHAnsi" w:eastAsia="Times New Roman" w:hAnsiTheme="minorHAnsi" w:cstheme="minorHAnsi"/>
          <w:sz w:val="22"/>
          <w:szCs w:val="22"/>
        </w:rPr>
        <w:t xml:space="preserve">table, une définition précise, </w:t>
      </w:r>
      <w:r w:rsidRPr="00C55FE0">
        <w:rPr>
          <w:rFonts w:asciiTheme="minorHAnsi" w:eastAsia="Times New Roman" w:hAnsiTheme="minorHAnsi" w:cstheme="minorHAnsi"/>
          <w:sz w:val="22"/>
          <w:szCs w:val="22"/>
        </w:rPr>
        <w:t xml:space="preserve">complète et rédigée en français en sera donnée en introduction de chaque document. </w:t>
      </w:r>
    </w:p>
    <w:p w14:paraId="2A2DEDF3" w14:textId="77777777" w:rsidR="00C55FE0" w:rsidRDefault="00C55FE0" w:rsidP="00C55FE0">
      <w:pPr>
        <w:ind w:left="567"/>
        <w:jc w:val="both"/>
        <w:rPr>
          <w:rFonts w:asciiTheme="minorHAnsi" w:eastAsia="Times New Roman" w:hAnsiTheme="minorHAnsi" w:cstheme="minorHAnsi"/>
          <w:sz w:val="22"/>
          <w:szCs w:val="22"/>
        </w:rPr>
      </w:pPr>
    </w:p>
    <w:p w14:paraId="4EC304FC" w14:textId="5C58FB92" w:rsidR="00C55FE0" w:rsidRPr="00E41C9A" w:rsidRDefault="00C55FE0" w:rsidP="00C55FE0">
      <w:pPr>
        <w:ind w:left="567"/>
        <w:jc w:val="both"/>
        <w:rPr>
          <w:rFonts w:asciiTheme="minorHAnsi" w:eastAsia="Times New Roman" w:hAnsiTheme="minorHAnsi" w:cstheme="minorHAnsi"/>
          <w:sz w:val="22"/>
          <w:szCs w:val="22"/>
        </w:rPr>
      </w:pPr>
      <w:r w:rsidRPr="00C55FE0">
        <w:rPr>
          <w:rFonts w:asciiTheme="minorHAnsi" w:eastAsia="Times New Roman" w:hAnsiTheme="minorHAnsi" w:cstheme="minorHAnsi"/>
          <w:sz w:val="22"/>
          <w:szCs w:val="22"/>
        </w:rPr>
        <w:t>Tous les documents produits dans le cadre de l’exécution de la prestation seront livrés sous forme électronique PDF ou HTML ou par lien URL imprimable ainsi que dans le format bureautique standard.</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51" w:name="_Toc232084370"/>
      <w:r w:rsidRPr="00A86E43">
        <w:rPr>
          <w:rFonts w:asciiTheme="minorHAnsi" w:hAnsiTheme="minorHAnsi" w:cstheme="minorHAnsi"/>
          <w:sz w:val="22"/>
          <w:szCs w:val="22"/>
        </w:rPr>
        <w:lastRenderedPageBreak/>
        <w:t xml:space="preserve">Engagement du </w:t>
      </w:r>
      <w:bookmarkEnd w:id="49"/>
      <w:r w:rsidR="00825236" w:rsidRPr="003A0706">
        <w:rPr>
          <w:rFonts w:asciiTheme="minorHAnsi" w:hAnsiTheme="minorHAnsi" w:cstheme="minorHAnsi"/>
          <w:smallCaps/>
          <w:sz w:val="22"/>
          <w:szCs w:val="22"/>
        </w:rPr>
        <w:t>Contractant</w:t>
      </w:r>
      <w:bookmarkEnd w:id="51"/>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conformer au cahier des charges </w:t>
      </w:r>
      <w:r w:rsidRPr="00A86E43">
        <w:rPr>
          <w:rFonts w:asciiTheme="minorHAnsi" w:hAnsiTheme="minorHAnsi" w:cstheme="minorHAnsi"/>
          <w:smallCaps/>
          <w:szCs w:val="22"/>
        </w:rPr>
        <w:t>;</w:t>
      </w:r>
    </w:p>
    <w:p w14:paraId="6C182559"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A1761D">
      <w:pPr>
        <w:pStyle w:val="u"/>
        <w:widowControl w:val="0"/>
        <w:numPr>
          <w:ilvl w:val="0"/>
          <w:numId w:val="11"/>
        </w:numPr>
        <w:spacing w:before="60"/>
        <w:rPr>
          <w:rFonts w:asciiTheme="minorHAnsi" w:hAnsiTheme="minorHAnsi" w:cstheme="minorHAnsi"/>
          <w:szCs w:val="22"/>
        </w:rPr>
      </w:pPr>
      <w:r w:rsidRPr="00A86E43">
        <w:rPr>
          <w:rFonts w:asciiTheme="minorHAnsi" w:hAnsiTheme="minorHAnsi" w:cstheme="minorHAnsi"/>
          <w:szCs w:val="22"/>
        </w:rPr>
        <w:t xml:space="preserve">appliquer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A1761D">
      <w:pPr>
        <w:pStyle w:val="u"/>
        <w:widowControl w:val="0"/>
        <w:numPr>
          <w:ilvl w:val="0"/>
          <w:numId w:val="11"/>
        </w:numPr>
        <w:spacing w:before="120"/>
        <w:rPr>
          <w:rFonts w:asciiTheme="minorHAnsi" w:hAnsiTheme="minorHAnsi" w:cstheme="minorHAnsi"/>
          <w:szCs w:val="22"/>
        </w:rPr>
      </w:pPr>
      <w:r w:rsidRPr="00A86E43">
        <w:rPr>
          <w:rFonts w:asciiTheme="minorHAnsi" w:hAnsiTheme="minorHAnsi" w:cstheme="minorHAnsi"/>
          <w:szCs w:val="22"/>
        </w:rPr>
        <w:t>réalise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utilise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20FC18D7" w:rsidR="003A4792" w:rsidRPr="00A86E43" w:rsidRDefault="003A4792" w:rsidP="00A1761D">
      <w:pPr>
        <w:pStyle w:val="Titre2"/>
        <w:spacing w:before="120" w:after="60"/>
        <w:jc w:val="both"/>
        <w:rPr>
          <w:rFonts w:asciiTheme="minorHAnsi" w:hAnsiTheme="minorHAnsi" w:cstheme="minorHAnsi"/>
          <w:sz w:val="22"/>
          <w:szCs w:val="22"/>
        </w:rPr>
      </w:pPr>
      <w:bookmarkStart w:id="52" w:name="_Toc392669646"/>
      <w:bookmarkStart w:id="53" w:name="_Toc232084371"/>
      <w:r w:rsidRPr="00A86E43">
        <w:rPr>
          <w:rFonts w:asciiTheme="minorHAnsi" w:hAnsiTheme="minorHAnsi" w:cstheme="minorHAnsi"/>
          <w:sz w:val="22"/>
          <w:szCs w:val="22"/>
        </w:rPr>
        <w:t>Confidentialité</w:t>
      </w:r>
      <w:bookmarkEnd w:id="52"/>
      <w:r w:rsidR="00C55FE0">
        <w:rPr>
          <w:rFonts w:asciiTheme="minorHAnsi" w:hAnsiTheme="minorHAnsi" w:cstheme="minorHAnsi"/>
          <w:sz w:val="22"/>
          <w:szCs w:val="22"/>
        </w:rPr>
        <w:t xml:space="preserve"> et secret des affaires</w:t>
      </w:r>
      <w:bookmarkEnd w:id="53"/>
    </w:p>
    <w:p w14:paraId="61E0E15C" w14:textId="77777777" w:rsidR="00C55FE0" w:rsidRDefault="00C55FE0" w:rsidP="00C55FE0">
      <w:pPr>
        <w:pStyle w:val="u"/>
        <w:widowControl w:val="0"/>
        <w:spacing w:before="120"/>
        <w:ind w:left="567"/>
        <w:rPr>
          <w:rFonts w:asciiTheme="minorHAnsi" w:hAnsiTheme="minorHAnsi" w:cstheme="minorHAnsi"/>
          <w:szCs w:val="22"/>
        </w:rPr>
      </w:pPr>
      <w:bookmarkStart w:id="54" w:name="_Toc392669648"/>
      <w:r w:rsidRPr="00C55FE0">
        <w:rPr>
          <w:rFonts w:asciiTheme="minorHAnsi" w:hAnsiTheme="minorHAnsi" w:cstheme="minorHAnsi"/>
          <w:szCs w:val="22"/>
        </w:rPr>
        <w:t>Le titulaire met en œuvre les moyens appropriés afin de garder confidentiels les informations, les documents et les objets auxquels il a accès lors de l'exécution du marché, sans qu'il soit besoin d'en expliciter systématiquement le caractère confidentiel.</w:t>
      </w:r>
    </w:p>
    <w:p w14:paraId="09355CE7" w14:textId="77777777" w:rsidR="00C55FE0" w:rsidRDefault="00C55FE0" w:rsidP="00C55FE0">
      <w:pPr>
        <w:pStyle w:val="u"/>
        <w:widowControl w:val="0"/>
        <w:spacing w:before="120"/>
        <w:ind w:left="567"/>
        <w:rPr>
          <w:rFonts w:asciiTheme="minorHAnsi" w:hAnsiTheme="minorHAnsi" w:cstheme="minorHAnsi"/>
          <w:szCs w:val="22"/>
        </w:rPr>
      </w:pPr>
      <w:r w:rsidRPr="00C55FE0">
        <w:rPr>
          <w:rFonts w:asciiTheme="minorHAnsi" w:hAnsiTheme="minorHAnsi" w:cstheme="minorHAnsi"/>
          <w:szCs w:val="22"/>
        </w:rPr>
        <w:t>Ces informations, documents ou objets ne peuvent être, sans autorisation expresse de l'acheteur, divulgués, publiés, communiqués à des tiers ou être utilisés directement par le titulaire, hors du marché ou à l'issue de son exécution.</w:t>
      </w:r>
    </w:p>
    <w:p w14:paraId="33C4AEF0" w14:textId="77777777" w:rsidR="00C55FE0" w:rsidRDefault="00C55FE0" w:rsidP="00C55FE0">
      <w:pPr>
        <w:pStyle w:val="u"/>
        <w:widowControl w:val="0"/>
        <w:spacing w:before="120"/>
        <w:ind w:left="567"/>
        <w:rPr>
          <w:rFonts w:asciiTheme="minorHAnsi" w:hAnsiTheme="minorHAnsi" w:cstheme="minorHAnsi"/>
          <w:szCs w:val="22"/>
        </w:rPr>
      </w:pPr>
      <w:r w:rsidRPr="00C55FE0">
        <w:rPr>
          <w:rFonts w:asciiTheme="minorHAnsi" w:hAnsiTheme="minorHAnsi" w:cstheme="minorHAnsi"/>
          <w:szCs w:val="22"/>
        </w:rPr>
        <w:t xml:space="preserve">Le titulaire s'engage à faire respecter ces obligations à l'ensemble de son personnel, le cas échéant à ses sous-traitants et fournisseurs. </w:t>
      </w:r>
    </w:p>
    <w:p w14:paraId="16C06834" w14:textId="77777777" w:rsidR="00C55FE0" w:rsidRDefault="00C55FE0" w:rsidP="00C55FE0">
      <w:pPr>
        <w:pStyle w:val="u"/>
        <w:widowControl w:val="0"/>
        <w:spacing w:before="120"/>
        <w:ind w:left="567"/>
        <w:rPr>
          <w:rFonts w:asciiTheme="minorHAnsi" w:hAnsiTheme="minorHAnsi" w:cstheme="minorHAnsi"/>
          <w:szCs w:val="22"/>
        </w:rPr>
      </w:pPr>
      <w:r w:rsidRPr="00C55FE0">
        <w:rPr>
          <w:rFonts w:asciiTheme="minorHAnsi" w:hAnsiTheme="minorHAnsi" w:cstheme="minorHAnsi"/>
          <w:szCs w:val="22"/>
        </w:rPr>
        <w:t>L'acheteur peut demander, à tout moment, au titulaire, de lui retourner les éléments ou supports d'informations confidentielles qui lui auraient été fournis, sans en conserver aucune copie ou trace.</w:t>
      </w:r>
    </w:p>
    <w:p w14:paraId="07442FE0" w14:textId="77777777" w:rsidR="00C55FE0" w:rsidRDefault="00C55FE0" w:rsidP="00C55FE0">
      <w:pPr>
        <w:pStyle w:val="u"/>
        <w:widowControl w:val="0"/>
        <w:spacing w:before="120"/>
        <w:ind w:left="567"/>
        <w:rPr>
          <w:rFonts w:asciiTheme="minorHAnsi" w:hAnsiTheme="minorHAnsi" w:cstheme="minorHAnsi"/>
          <w:szCs w:val="22"/>
        </w:rPr>
      </w:pPr>
      <w:r w:rsidRPr="00C55FE0">
        <w:rPr>
          <w:rFonts w:asciiTheme="minorHAnsi" w:hAnsiTheme="minorHAnsi" w:cstheme="minorHAnsi"/>
          <w:szCs w:val="22"/>
        </w:rPr>
        <w:t>La violation de l'obligation de confidentialité par le titulaire peut entraîner la résiliation du marché aux torts du titulaire.</w:t>
      </w:r>
    </w:p>
    <w:p w14:paraId="103199A7" w14:textId="77777777" w:rsidR="00C55FE0" w:rsidRDefault="00C55FE0" w:rsidP="00C55FE0">
      <w:pPr>
        <w:pStyle w:val="u"/>
        <w:widowControl w:val="0"/>
        <w:spacing w:before="120"/>
        <w:ind w:left="567"/>
        <w:rPr>
          <w:rFonts w:asciiTheme="minorHAnsi" w:hAnsiTheme="minorHAnsi" w:cstheme="minorHAnsi"/>
          <w:szCs w:val="22"/>
        </w:rPr>
      </w:pPr>
      <w:r w:rsidRPr="00C55FE0">
        <w:rPr>
          <w:rFonts w:asciiTheme="minorHAnsi" w:hAnsiTheme="minorHAnsi" w:cstheme="minorHAnsi"/>
          <w:szCs w:val="22"/>
        </w:rPr>
        <w:t xml:space="preserve">Le titulaire consent, en application de l'article L151-5 du code de commerce, à ce que tous les documents de son offre et ceux liés à l'exécution du marché puissent être divulgués par l'acheteur à un tiers, à la condition que cette divulgation s'avère nécessaire, notamment pour les besoins d'une mission </w:t>
      </w:r>
      <w:r w:rsidRPr="00C55FE0">
        <w:rPr>
          <w:rFonts w:asciiTheme="minorHAnsi" w:hAnsiTheme="minorHAnsi" w:cstheme="minorHAnsi"/>
          <w:szCs w:val="22"/>
        </w:rPr>
        <w:lastRenderedPageBreak/>
        <w:t>de conseil ou d'assistance à maîtrise d'ouvrage, de contrôle des prestations réalisées ou en cas de passation d'un marché de substitution.</w:t>
      </w:r>
    </w:p>
    <w:p w14:paraId="7C2F7C50" w14:textId="77777777" w:rsidR="00C55FE0" w:rsidRDefault="00C55FE0" w:rsidP="00C55FE0">
      <w:pPr>
        <w:pStyle w:val="u"/>
        <w:widowControl w:val="0"/>
        <w:spacing w:before="120"/>
        <w:ind w:left="567"/>
        <w:rPr>
          <w:rFonts w:asciiTheme="minorHAnsi" w:hAnsiTheme="minorHAnsi" w:cstheme="minorHAnsi"/>
          <w:szCs w:val="22"/>
        </w:rPr>
      </w:pPr>
      <w:r w:rsidRPr="00C55FE0">
        <w:rPr>
          <w:rFonts w:asciiTheme="minorHAnsi" w:hAnsiTheme="minorHAnsi" w:cstheme="minorHAnsi"/>
          <w:szCs w:val="22"/>
        </w:rPr>
        <w:t>L'acheteur s'engage, le cas échéant, à obtenir de ce tiers toutes les assurances nécessaires quant à la mise en œuvre par ce dernier et ses éventuels sous-traitants de mesures effectives de protection des informations couvertes par le secret des affaires.</w:t>
      </w:r>
    </w:p>
    <w:p w14:paraId="002CCAF8" w14:textId="545FC491" w:rsidR="00C55FE0" w:rsidRPr="00C55FE0" w:rsidRDefault="00C55FE0" w:rsidP="00C55FE0">
      <w:pPr>
        <w:pStyle w:val="u"/>
        <w:widowControl w:val="0"/>
        <w:spacing w:before="120"/>
        <w:ind w:left="567"/>
        <w:rPr>
          <w:rFonts w:asciiTheme="minorHAnsi" w:hAnsiTheme="minorHAnsi" w:cstheme="minorHAnsi"/>
          <w:szCs w:val="22"/>
        </w:rPr>
      </w:pPr>
      <w:r w:rsidRPr="00C55FE0">
        <w:rPr>
          <w:rFonts w:asciiTheme="minorHAnsi" w:hAnsiTheme="minorHAnsi" w:cstheme="minorHAnsi"/>
          <w:szCs w:val="22"/>
        </w:rPr>
        <w:t>L'acheteur informe le titulaire par écrit quinze (15) jours avant de divulguer de telles informations, en précisant le motif, la durée ainsi que les informations et documents concernés.</w:t>
      </w:r>
    </w:p>
    <w:p w14:paraId="37D5B76D" w14:textId="3FCEEB7C" w:rsidR="00122959" w:rsidRPr="00A86E43" w:rsidRDefault="00122959" w:rsidP="00C55FE0">
      <w:pPr>
        <w:pStyle w:val="Titre2"/>
        <w:spacing w:before="120" w:after="60"/>
        <w:jc w:val="both"/>
        <w:rPr>
          <w:rFonts w:asciiTheme="minorHAnsi" w:hAnsiTheme="minorHAnsi" w:cstheme="minorHAnsi"/>
          <w:sz w:val="22"/>
          <w:szCs w:val="22"/>
        </w:rPr>
      </w:pPr>
      <w:bookmarkStart w:id="55" w:name="_Toc232084372"/>
      <w:r w:rsidRPr="00A86E43">
        <w:rPr>
          <w:rFonts w:asciiTheme="minorHAnsi" w:hAnsiTheme="minorHAnsi" w:cstheme="minorHAnsi"/>
          <w:sz w:val="22"/>
          <w:szCs w:val="22"/>
        </w:rPr>
        <w:t>Fournitures</w:t>
      </w:r>
      <w:r w:rsidR="00BA76D5" w:rsidRPr="00A86E43">
        <w:rPr>
          <w:rFonts w:asciiTheme="minorHAnsi" w:hAnsiTheme="minorHAnsi" w:cstheme="minorHAnsi"/>
          <w:sz w:val="22"/>
          <w:szCs w:val="22"/>
        </w:rPr>
        <w:t xml:space="preserve"> documents</w:t>
      </w:r>
      <w:bookmarkEnd w:id="54"/>
      <w:bookmarkEnd w:id="55"/>
      <w:r w:rsidR="00BA76D5" w:rsidRPr="00A86E43">
        <w:rPr>
          <w:rFonts w:asciiTheme="minorHAnsi" w:hAnsiTheme="minorHAnsi" w:cstheme="minorHAnsi"/>
          <w:sz w:val="22"/>
          <w:szCs w:val="22"/>
        </w:rPr>
        <w:t xml:space="preserve"> </w:t>
      </w:r>
    </w:p>
    <w:p w14:paraId="757F795F" w14:textId="05871510" w:rsidR="00984121" w:rsidRPr="00984121" w:rsidRDefault="00100109" w:rsidP="00D26EC1">
      <w:pPr>
        <w:pStyle w:val="u"/>
        <w:widowControl w:val="0"/>
        <w:numPr>
          <w:ilvl w:val="12"/>
          <w:numId w:val="0"/>
        </w:numPr>
        <w:ind w:left="567"/>
        <w:rPr>
          <w:rFonts w:asciiTheme="minorHAnsi" w:hAnsiTheme="minorHAnsi" w:cstheme="minorHAnsi"/>
          <w:szCs w:val="22"/>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w:t>
      </w:r>
      <w:r w:rsidR="00122959" w:rsidRPr="00A86E43">
        <w:rPr>
          <w:rFonts w:asciiTheme="minorHAnsi" w:hAnsiTheme="minorHAnsi" w:cstheme="minorHAnsi"/>
          <w:szCs w:val="22"/>
        </w:rPr>
        <w:t>veillera à ce que le</w:t>
      </w:r>
      <w:r w:rsidR="00122959"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00F415F2" w:rsidRPr="00A86E43">
        <w:rPr>
          <w:rFonts w:asciiTheme="minorHAnsi" w:hAnsiTheme="minorHAnsi" w:cstheme="minorHAnsi"/>
          <w:smallCaps/>
          <w:szCs w:val="22"/>
        </w:rPr>
        <w:t xml:space="preserve"> </w:t>
      </w:r>
      <w:r w:rsidR="00122959" w:rsidRPr="00A86E43">
        <w:rPr>
          <w:rFonts w:asciiTheme="minorHAnsi" w:hAnsiTheme="minorHAnsi" w:cstheme="minorHAnsi"/>
          <w:szCs w:val="22"/>
        </w:rPr>
        <w:t xml:space="preserve">dispose en temps utile </w:t>
      </w:r>
      <w:r w:rsidR="00E91758">
        <w:rPr>
          <w:rFonts w:asciiTheme="minorHAnsi" w:hAnsiTheme="minorHAnsi" w:cstheme="minorHAnsi"/>
          <w:szCs w:val="22"/>
        </w:rPr>
        <w:t>l</w:t>
      </w:r>
      <w:r w:rsidR="00122959" w:rsidRPr="00A86E43">
        <w:rPr>
          <w:rFonts w:asciiTheme="minorHAnsi" w:hAnsiTheme="minorHAnsi" w:cstheme="minorHAnsi"/>
          <w:szCs w:val="22"/>
        </w:rPr>
        <w:t xml:space="preserve">es documents </w:t>
      </w:r>
      <w:r w:rsidR="00984121" w:rsidRPr="00984121">
        <w:rPr>
          <w:rFonts w:asciiTheme="minorHAnsi" w:hAnsiTheme="minorHAnsi" w:cstheme="minorHAnsi"/>
          <w:szCs w:val="22"/>
        </w:rPr>
        <w:t>qu’EXPERTISE France jugera nécessaire pour l’exécution du contrat</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56" w:name="_Toc392669649"/>
      <w:bookmarkStart w:id="57" w:name="_Toc232084373"/>
      <w:r w:rsidRPr="00A86E43">
        <w:rPr>
          <w:rFonts w:asciiTheme="minorHAnsi" w:hAnsiTheme="minorHAnsi" w:cstheme="minorHAnsi"/>
          <w:sz w:val="22"/>
          <w:szCs w:val="22"/>
        </w:rPr>
        <w:t>Assurance</w:t>
      </w:r>
      <w:bookmarkEnd w:id="56"/>
      <w:bookmarkEnd w:id="57"/>
    </w:p>
    <w:p w14:paraId="53A4F5D0" w14:textId="77777777" w:rsidR="00C55FE0" w:rsidRDefault="00C55FE0" w:rsidP="00C55FE0">
      <w:pPr>
        <w:pStyle w:val="u"/>
        <w:widowControl w:val="0"/>
        <w:rPr>
          <w:rFonts w:asciiTheme="minorHAnsi" w:hAnsiTheme="minorHAnsi" w:cstheme="minorHAnsi"/>
          <w:szCs w:val="22"/>
        </w:rPr>
      </w:pPr>
      <w:bookmarkStart w:id="58" w:name="_Ref464060009"/>
      <w:bookmarkStart w:id="59" w:name="_Toc525912441"/>
      <w:r w:rsidRPr="00C55FE0">
        <w:rPr>
          <w:rFonts w:asciiTheme="minorHAnsi" w:hAnsiTheme="minorHAnsi" w:cstheme="minorHAnsi"/>
          <w:szCs w:val="22"/>
        </w:rPr>
        <w:t>Le titulaire assume la responsabilité de l'exécution des prestations et des dommages qu'il cause à l'acheteur en cas d'inexécution. Dans un délai de quinze (15) jours à compter de la notification du marché et avant tout commencement d'exécution, le titulaire devra justifier être en possession d'une police d'assurances.</w:t>
      </w:r>
    </w:p>
    <w:p w14:paraId="256C406F" w14:textId="77777777" w:rsidR="00C55FE0" w:rsidRDefault="00C55FE0" w:rsidP="00C55FE0">
      <w:pPr>
        <w:pStyle w:val="u"/>
        <w:widowControl w:val="0"/>
        <w:rPr>
          <w:rFonts w:asciiTheme="minorHAnsi" w:hAnsiTheme="minorHAnsi" w:cstheme="minorHAnsi"/>
          <w:szCs w:val="22"/>
        </w:rPr>
      </w:pPr>
    </w:p>
    <w:p w14:paraId="4767240D" w14:textId="77777777" w:rsidR="00C55FE0" w:rsidRDefault="00C55FE0" w:rsidP="00C55FE0">
      <w:pPr>
        <w:pStyle w:val="u"/>
        <w:widowControl w:val="0"/>
        <w:rPr>
          <w:rFonts w:asciiTheme="minorHAnsi" w:hAnsiTheme="minorHAnsi" w:cstheme="minorHAnsi"/>
          <w:szCs w:val="22"/>
        </w:rPr>
      </w:pPr>
      <w:r w:rsidRPr="00C55FE0">
        <w:rPr>
          <w:rFonts w:asciiTheme="minorHAnsi" w:hAnsiTheme="minorHAnsi" w:cstheme="minorHAnsi"/>
          <w:szCs w:val="22"/>
        </w:rPr>
        <w:t>Il est responsable des dommages que l'exécution des prestations peut engendrer : à son personnel, aux agents de l'acheteur ou à des tiers ; à ses biens, aux biens appartenant à l'acheteur ou à des tiers.</w:t>
      </w:r>
    </w:p>
    <w:p w14:paraId="168145D7" w14:textId="77777777" w:rsidR="00C55FE0" w:rsidRDefault="00C55FE0" w:rsidP="00C55FE0">
      <w:pPr>
        <w:pStyle w:val="u"/>
        <w:widowControl w:val="0"/>
        <w:rPr>
          <w:rFonts w:asciiTheme="minorHAnsi" w:hAnsiTheme="minorHAnsi" w:cstheme="minorHAnsi"/>
          <w:szCs w:val="22"/>
        </w:rPr>
      </w:pPr>
    </w:p>
    <w:p w14:paraId="62E72827" w14:textId="77777777" w:rsidR="00C55FE0" w:rsidRDefault="00C55FE0" w:rsidP="00C55FE0">
      <w:pPr>
        <w:pStyle w:val="u"/>
        <w:widowControl w:val="0"/>
        <w:rPr>
          <w:rFonts w:asciiTheme="minorHAnsi" w:hAnsiTheme="minorHAnsi" w:cstheme="minorHAnsi"/>
          <w:szCs w:val="22"/>
        </w:rPr>
      </w:pPr>
      <w:r w:rsidRPr="00C55FE0">
        <w:rPr>
          <w:rFonts w:asciiTheme="minorHAnsi" w:hAnsiTheme="minorHAnsi" w:cstheme="minorHAnsi"/>
          <w:szCs w:val="22"/>
        </w:rPr>
        <w:t>Le titulaire doit être couvert par un contrat d'assurance en cours de validité garantissant les conséquences pécuniaires de la responsabilité civile qu'il pourrait encourir en cas de dommages corporels et/ou matériels engendrés lors de l'exécution des prestations, objet du présent marché.</w:t>
      </w:r>
    </w:p>
    <w:p w14:paraId="77061559" w14:textId="77777777" w:rsidR="00C55FE0" w:rsidRDefault="00C55FE0" w:rsidP="00C55FE0">
      <w:pPr>
        <w:pStyle w:val="u"/>
        <w:widowControl w:val="0"/>
        <w:rPr>
          <w:rFonts w:asciiTheme="minorHAnsi" w:hAnsiTheme="minorHAnsi" w:cstheme="minorHAnsi"/>
          <w:szCs w:val="22"/>
        </w:rPr>
      </w:pPr>
    </w:p>
    <w:p w14:paraId="317E1424" w14:textId="77777777" w:rsidR="00C55FE0" w:rsidRDefault="00C55FE0" w:rsidP="00C55FE0">
      <w:pPr>
        <w:pStyle w:val="u"/>
        <w:widowControl w:val="0"/>
        <w:rPr>
          <w:rFonts w:asciiTheme="minorHAnsi" w:hAnsiTheme="minorHAnsi" w:cstheme="minorHAnsi"/>
          <w:szCs w:val="22"/>
        </w:rPr>
      </w:pPr>
      <w:r w:rsidRPr="00C55FE0">
        <w:rPr>
          <w:rFonts w:asciiTheme="minorHAnsi" w:hAnsiTheme="minorHAnsi" w:cstheme="minorHAnsi"/>
          <w:szCs w:val="22"/>
        </w:rPr>
        <w:t>Il s'engage à remettre, sur simple demande écrite, à l'acheteur, une attestation de son assureur indiquant la nature, le montant et la durée de la garantie.</w:t>
      </w:r>
    </w:p>
    <w:p w14:paraId="348C17E7" w14:textId="77777777" w:rsidR="00C55FE0" w:rsidRDefault="00C55FE0" w:rsidP="00C55FE0">
      <w:pPr>
        <w:pStyle w:val="u"/>
        <w:widowControl w:val="0"/>
        <w:rPr>
          <w:rFonts w:asciiTheme="minorHAnsi" w:hAnsiTheme="minorHAnsi" w:cstheme="minorHAnsi"/>
          <w:szCs w:val="22"/>
        </w:rPr>
      </w:pPr>
    </w:p>
    <w:p w14:paraId="0D5ADF73" w14:textId="77777777" w:rsidR="00C55FE0" w:rsidRDefault="00C55FE0" w:rsidP="00C55FE0">
      <w:pPr>
        <w:pStyle w:val="u"/>
        <w:widowControl w:val="0"/>
        <w:rPr>
          <w:rFonts w:asciiTheme="minorHAnsi" w:hAnsiTheme="minorHAnsi" w:cstheme="minorHAnsi"/>
          <w:szCs w:val="22"/>
        </w:rPr>
      </w:pPr>
      <w:r w:rsidRPr="00C55FE0">
        <w:rPr>
          <w:rFonts w:asciiTheme="minorHAnsi" w:hAnsiTheme="minorHAnsi" w:cstheme="minorHAnsi"/>
          <w:szCs w:val="22"/>
        </w:rPr>
        <w:t>Le titulaire s'engage à informer expressément l'acheteur de toute modification de son contrat d'assurance.</w:t>
      </w:r>
    </w:p>
    <w:p w14:paraId="69389813" w14:textId="77777777" w:rsidR="00C55FE0" w:rsidRDefault="00C55FE0" w:rsidP="00C55FE0">
      <w:pPr>
        <w:pStyle w:val="u"/>
        <w:widowControl w:val="0"/>
        <w:rPr>
          <w:rFonts w:asciiTheme="minorHAnsi" w:hAnsiTheme="minorHAnsi" w:cstheme="minorHAnsi"/>
          <w:szCs w:val="22"/>
        </w:rPr>
      </w:pPr>
    </w:p>
    <w:p w14:paraId="3B4C6025" w14:textId="0C425EB9" w:rsidR="00C55FE0" w:rsidRPr="00C55FE0" w:rsidRDefault="00C55FE0" w:rsidP="00C55FE0">
      <w:pPr>
        <w:pStyle w:val="u"/>
        <w:widowControl w:val="0"/>
        <w:rPr>
          <w:rFonts w:asciiTheme="minorHAnsi" w:hAnsiTheme="minorHAnsi" w:cstheme="minorHAnsi"/>
          <w:szCs w:val="22"/>
          <w:u w:val="single"/>
        </w:rPr>
      </w:pPr>
      <w:r w:rsidRPr="00C55FE0">
        <w:rPr>
          <w:rFonts w:asciiTheme="minorHAnsi" w:hAnsiTheme="minorHAnsi" w:cstheme="minorHAnsi"/>
          <w:szCs w:val="22"/>
        </w:rPr>
        <w:t>Les sous-traitants doivent fournir les mêmes documents que le titulaire.</w:t>
      </w:r>
    </w:p>
    <w:p w14:paraId="08936D20" w14:textId="29D3BED3" w:rsidR="00D07897" w:rsidRPr="00A86E43" w:rsidRDefault="00C55FE0" w:rsidP="00C55FE0">
      <w:pPr>
        <w:pStyle w:val="Titre2"/>
        <w:spacing w:before="240" w:after="60"/>
        <w:jc w:val="both"/>
        <w:rPr>
          <w:rFonts w:asciiTheme="minorHAnsi" w:hAnsiTheme="minorHAnsi" w:cstheme="minorHAnsi"/>
          <w:sz w:val="22"/>
          <w:szCs w:val="22"/>
        </w:rPr>
      </w:pPr>
      <w:r w:rsidRPr="00C55FE0">
        <w:rPr>
          <w:rFonts w:asciiTheme="minorHAnsi" w:eastAsia="Times New Roman" w:hAnsiTheme="minorHAnsi" w:cstheme="minorHAnsi"/>
          <w:b w:val="0"/>
          <w:bCs w:val="0"/>
          <w:sz w:val="22"/>
          <w:szCs w:val="22"/>
        </w:rPr>
        <w:t xml:space="preserve"> </w:t>
      </w:r>
      <w:bookmarkStart w:id="60" w:name="_Toc232084374"/>
      <w:r w:rsidR="00D07897" w:rsidRPr="00A86E43">
        <w:rPr>
          <w:rFonts w:asciiTheme="minorHAnsi" w:hAnsiTheme="minorHAnsi" w:cstheme="minorHAnsi"/>
          <w:sz w:val="22"/>
          <w:szCs w:val="22"/>
        </w:rPr>
        <w:t>Point de contact et communication</w:t>
      </w:r>
      <w:bookmarkEnd w:id="58"/>
      <w:bookmarkEnd w:id="59"/>
      <w:bookmarkEnd w:id="60"/>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6D2C69E3" w14:textId="77777777" w:rsidR="00D07897" w:rsidRDefault="00D07897" w:rsidP="00D07897">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0DBE60BB" w14:textId="77777777" w:rsidR="00E91758" w:rsidRDefault="00E91758" w:rsidP="00D07897">
      <w:pPr>
        <w:pStyle w:val="u"/>
        <w:widowControl w:val="0"/>
        <w:numPr>
          <w:ilvl w:val="12"/>
          <w:numId w:val="0"/>
        </w:numPr>
        <w:spacing w:before="120" w:after="120"/>
        <w:ind w:left="561"/>
        <w:rPr>
          <w:rFonts w:asciiTheme="minorHAnsi" w:hAnsiTheme="minorHAnsi" w:cstheme="minorHAnsi"/>
          <w:szCs w:val="22"/>
        </w:rPr>
      </w:pPr>
    </w:p>
    <w:p w14:paraId="7994E932" w14:textId="77777777" w:rsidR="00E91758" w:rsidRDefault="00E91758" w:rsidP="00D07897">
      <w:pPr>
        <w:pStyle w:val="u"/>
        <w:widowControl w:val="0"/>
        <w:numPr>
          <w:ilvl w:val="12"/>
          <w:numId w:val="0"/>
        </w:numPr>
        <w:spacing w:before="120" w:after="120"/>
        <w:ind w:left="561"/>
        <w:rPr>
          <w:rFonts w:asciiTheme="minorHAnsi" w:hAnsiTheme="minorHAnsi" w:cstheme="minorHAnsi"/>
          <w:szCs w:val="22"/>
        </w:rPr>
      </w:pPr>
    </w:p>
    <w:p w14:paraId="5BE70BEB" w14:textId="77777777" w:rsidR="0089576F" w:rsidRDefault="0089576F" w:rsidP="00D07897">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A86E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A86E43" w14:paraId="335CA6F8" w14:textId="77777777" w:rsidTr="00D07897">
        <w:tc>
          <w:tcPr>
            <w:tcW w:w="4370"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lastRenderedPageBreak/>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55641739" w14:textId="77777777" w:rsidR="00D07897" w:rsidRPr="00A86E43"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CE73DB">
              <w:rPr>
                <w:rFonts w:asciiTheme="minorHAnsi" w:hAnsiTheme="minorHAnsi" w:cstheme="minorHAnsi"/>
                <w:smallCaps/>
                <w:sz w:val="22"/>
                <w:szCs w:val="22"/>
              </w:rPr>
              <w:t>Expertise France</w:t>
            </w:r>
            <w:r w:rsidR="00D07897" w:rsidRPr="00A86E43">
              <w:rPr>
                <w:rFonts w:asciiTheme="minorHAnsi" w:hAnsiTheme="minorHAnsi" w:cstheme="minorHAnsi"/>
                <w:smallCaps/>
                <w:sz w:val="22"/>
                <w:szCs w:val="22"/>
              </w:rPr>
              <w:t xml:space="preserve"> </w:t>
            </w:r>
          </w:p>
          <w:p w14:paraId="7BDBC337" w14:textId="06F3F030" w:rsidR="00D07897" w:rsidRPr="0018102D" w:rsidRDefault="006A087E" w:rsidP="00B2733D">
            <w:pPr>
              <w:widowControl w:val="0"/>
              <w:numPr>
                <w:ilvl w:val="12"/>
                <w:numId w:val="0"/>
              </w:numPr>
              <w:spacing w:line="240" w:lineRule="auto"/>
              <w:jc w:val="both"/>
              <w:rPr>
                <w:rFonts w:asciiTheme="minorHAnsi" w:hAnsiTheme="minorHAnsi" w:cstheme="minorHAnsi"/>
                <w:sz w:val="22"/>
                <w:szCs w:val="22"/>
              </w:rPr>
            </w:pPr>
            <w:r w:rsidRPr="0018102D">
              <w:rPr>
                <w:rFonts w:asciiTheme="minorHAnsi" w:hAnsiTheme="minorHAnsi" w:cstheme="minorHAnsi"/>
                <w:sz w:val="22"/>
                <w:szCs w:val="22"/>
              </w:rPr>
              <w:t xml:space="preserve">Camoens RENE / </w:t>
            </w:r>
            <w:r w:rsidR="00D07897" w:rsidRPr="0018102D">
              <w:rPr>
                <w:rFonts w:asciiTheme="minorHAnsi" w:hAnsiTheme="minorHAnsi" w:cstheme="minorHAnsi"/>
                <w:sz w:val="22"/>
                <w:szCs w:val="22"/>
              </w:rPr>
              <w:t>ch</w:t>
            </w:r>
            <w:r w:rsidRPr="0018102D">
              <w:rPr>
                <w:rFonts w:asciiTheme="minorHAnsi" w:hAnsiTheme="minorHAnsi" w:cstheme="minorHAnsi"/>
                <w:sz w:val="22"/>
                <w:szCs w:val="22"/>
              </w:rPr>
              <w:t>ef</w:t>
            </w:r>
            <w:r w:rsidR="00D07897" w:rsidRPr="0018102D">
              <w:rPr>
                <w:rFonts w:asciiTheme="minorHAnsi" w:hAnsiTheme="minorHAnsi" w:cstheme="minorHAnsi"/>
                <w:sz w:val="22"/>
                <w:szCs w:val="22"/>
              </w:rPr>
              <w:t xml:space="preserve"> de projet</w:t>
            </w:r>
            <w:r w:rsidRPr="0018102D">
              <w:rPr>
                <w:rFonts w:asciiTheme="minorHAnsi" w:hAnsiTheme="minorHAnsi" w:cstheme="minorHAnsi"/>
                <w:sz w:val="22"/>
                <w:szCs w:val="22"/>
              </w:rPr>
              <w:t xml:space="preserve"> STREAM</w:t>
            </w:r>
          </w:p>
          <w:p w14:paraId="38DD0932" w14:textId="3B4197B8" w:rsidR="00D07897" w:rsidRPr="0018102D" w:rsidRDefault="00D07897" w:rsidP="00B2733D">
            <w:pPr>
              <w:widowControl w:val="0"/>
              <w:numPr>
                <w:ilvl w:val="12"/>
                <w:numId w:val="0"/>
              </w:numPr>
              <w:spacing w:line="240" w:lineRule="auto"/>
              <w:jc w:val="both"/>
              <w:rPr>
                <w:rFonts w:asciiTheme="minorHAnsi" w:hAnsiTheme="minorHAnsi" w:cstheme="minorHAnsi"/>
                <w:sz w:val="22"/>
                <w:szCs w:val="22"/>
              </w:rPr>
            </w:pPr>
            <w:r w:rsidRPr="0018102D">
              <w:rPr>
                <w:rFonts w:asciiTheme="minorHAnsi" w:hAnsiTheme="minorHAnsi" w:cstheme="minorHAnsi"/>
                <w:sz w:val="22"/>
                <w:szCs w:val="22"/>
              </w:rPr>
              <w:t xml:space="preserve">Département </w:t>
            </w:r>
            <w:r w:rsidR="006A087E" w:rsidRPr="0018102D">
              <w:rPr>
                <w:rFonts w:asciiTheme="minorHAnsi" w:hAnsiTheme="minorHAnsi" w:cstheme="minorHAnsi"/>
                <w:sz w:val="22"/>
                <w:szCs w:val="22"/>
              </w:rPr>
              <w:t>Géographique</w:t>
            </w:r>
          </w:p>
          <w:p w14:paraId="48CCFD20" w14:textId="2065BB93" w:rsidR="00D07897" w:rsidRDefault="006A087E" w:rsidP="00B2733D">
            <w:pPr>
              <w:widowControl w:val="0"/>
              <w:numPr>
                <w:ilvl w:val="12"/>
                <w:numId w:val="0"/>
              </w:num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Cap </w:t>
            </w:r>
            <w:r w:rsidR="0018102D">
              <w:rPr>
                <w:rFonts w:asciiTheme="minorHAnsi" w:hAnsiTheme="minorHAnsi" w:cstheme="minorHAnsi"/>
                <w:sz w:val="22"/>
                <w:szCs w:val="22"/>
              </w:rPr>
              <w:t>Haïtien</w:t>
            </w:r>
            <w:r>
              <w:rPr>
                <w:rFonts w:asciiTheme="minorHAnsi" w:hAnsiTheme="minorHAnsi" w:cstheme="minorHAnsi"/>
                <w:sz w:val="22"/>
                <w:szCs w:val="22"/>
              </w:rPr>
              <w:t xml:space="preserve">, </w:t>
            </w:r>
            <w:r w:rsidR="0018102D">
              <w:rPr>
                <w:rFonts w:asciiTheme="minorHAnsi" w:hAnsiTheme="minorHAnsi" w:cstheme="minorHAnsi"/>
                <w:sz w:val="22"/>
                <w:szCs w:val="22"/>
              </w:rPr>
              <w:t>Haïti</w:t>
            </w:r>
            <w:r>
              <w:rPr>
                <w:rFonts w:asciiTheme="minorHAnsi" w:hAnsiTheme="minorHAnsi" w:cstheme="minorHAnsi"/>
                <w:sz w:val="22"/>
                <w:szCs w:val="22"/>
              </w:rPr>
              <w:t xml:space="preserve"> </w:t>
            </w:r>
          </w:p>
          <w:p w14:paraId="011F9325" w14:textId="2A24C4AB" w:rsidR="006A087E" w:rsidRPr="00A86E43" w:rsidRDefault="006A087E" w:rsidP="00B2733D">
            <w:pPr>
              <w:widowControl w:val="0"/>
              <w:numPr>
                <w:ilvl w:val="12"/>
                <w:numId w:val="0"/>
              </w:numPr>
              <w:spacing w:line="240" w:lineRule="auto"/>
              <w:jc w:val="both"/>
              <w:rPr>
                <w:rFonts w:asciiTheme="minorHAnsi" w:hAnsiTheme="minorHAnsi" w:cstheme="minorHAnsi"/>
                <w:sz w:val="22"/>
                <w:szCs w:val="22"/>
                <w:highlight w:val="yellow"/>
              </w:rPr>
            </w:pPr>
            <w:r>
              <w:rPr>
                <w:rFonts w:asciiTheme="minorHAnsi" w:hAnsiTheme="minorHAnsi" w:cstheme="minorHAnsi"/>
                <w:sz w:val="22"/>
                <w:szCs w:val="22"/>
              </w:rPr>
              <w:t xml:space="preserve">Email : </w:t>
            </w:r>
            <w:hyperlink r:id="rId17" w:history="1">
              <w:r w:rsidRPr="001058CB">
                <w:rPr>
                  <w:rStyle w:val="Lienhypertexte"/>
                  <w:rFonts w:asciiTheme="minorHAnsi" w:hAnsiTheme="minorHAnsi" w:cstheme="minorHAnsi"/>
                  <w:sz w:val="22"/>
                  <w:szCs w:val="22"/>
                </w:rPr>
                <w:t>camoens.rene@expertisefrance.fr</w:t>
              </w:r>
            </w:hyperlink>
            <w:r>
              <w:rPr>
                <w:rFonts w:asciiTheme="minorHAnsi" w:hAnsiTheme="minorHAnsi" w:cstheme="minorHAnsi"/>
                <w:sz w:val="22"/>
                <w:szCs w:val="22"/>
              </w:rPr>
              <w:t xml:space="preserve"> cc </w:t>
            </w:r>
            <w:hyperlink r:id="rId18" w:history="1">
              <w:r w:rsidRPr="001058CB">
                <w:rPr>
                  <w:rStyle w:val="Lienhypertexte"/>
                  <w:rFonts w:asciiTheme="minorHAnsi" w:hAnsiTheme="minorHAnsi" w:cstheme="minorHAnsi"/>
                  <w:sz w:val="22"/>
                  <w:szCs w:val="22"/>
                </w:rPr>
                <w:t>tyler.williamson@expertisefrance.fr</w:t>
              </w:r>
            </w:hyperlink>
            <w:r>
              <w:rPr>
                <w:rFonts w:asciiTheme="minorHAnsi" w:hAnsiTheme="minorHAnsi" w:cstheme="minorHAnsi"/>
                <w:sz w:val="22"/>
                <w:szCs w:val="22"/>
              </w:rPr>
              <w:t xml:space="preserve"> </w:t>
            </w:r>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eastAsia="Calibri" w:hAnsiTheme="minorHAnsi" w:cstheme="minorHAnsi"/>
                <w:szCs w:val="22"/>
                <w:highlight w:val="lightGray"/>
              </w:rPr>
              <w:t xml:space="preserve">A renseigner par le </w:t>
            </w:r>
            <w:r w:rsidR="00100109" w:rsidRPr="003A0706">
              <w:rPr>
                <w:rFonts w:asciiTheme="minorHAnsi" w:eastAsia="Calibri" w:hAnsiTheme="minorHAnsi" w:cstheme="minorHAnsi"/>
                <w:smallCaps/>
                <w:szCs w:val="22"/>
                <w:highlight w:val="lightGray"/>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2EF9D6F8" w14:textId="77777777" w:rsidR="00F1037C" w:rsidRDefault="00F1037C" w:rsidP="00D07897">
      <w:pPr>
        <w:pStyle w:val="v"/>
        <w:widowControl w:val="0"/>
        <w:numPr>
          <w:ilvl w:val="12"/>
          <w:numId w:val="0"/>
        </w:numPr>
        <w:spacing w:before="120"/>
        <w:ind w:left="561"/>
        <w:rPr>
          <w:rFonts w:asciiTheme="minorHAnsi" w:hAnsiTheme="minorHAnsi" w:cstheme="minorHAnsi"/>
          <w:szCs w:val="22"/>
        </w:rPr>
      </w:pPr>
    </w:p>
    <w:p w14:paraId="425FC4FF" w14:textId="77777777" w:rsidR="009766DB" w:rsidRPr="00A86E43" w:rsidRDefault="009766DB"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1" w:name="_Toc230354476"/>
      <w:bookmarkStart w:id="62" w:name="_Toc230354562"/>
      <w:bookmarkStart w:id="63" w:name="_Toc230354477"/>
      <w:bookmarkStart w:id="64" w:name="_Toc230354563"/>
      <w:bookmarkStart w:id="65" w:name="_Toc230354478"/>
      <w:bookmarkStart w:id="66" w:name="_Toc230354564"/>
      <w:bookmarkStart w:id="67" w:name="_Toc230354479"/>
      <w:bookmarkStart w:id="68" w:name="_Toc230354565"/>
      <w:bookmarkStart w:id="69" w:name="_Toc230354480"/>
      <w:bookmarkStart w:id="70" w:name="_Toc230354566"/>
      <w:bookmarkStart w:id="71" w:name="_Toc230354481"/>
      <w:bookmarkStart w:id="72" w:name="_Toc230354567"/>
      <w:bookmarkStart w:id="73" w:name="_Toc230354482"/>
      <w:bookmarkStart w:id="74" w:name="_Toc230354568"/>
      <w:bookmarkStart w:id="75" w:name="_Toc230354483"/>
      <w:bookmarkStart w:id="76" w:name="_Toc230354569"/>
      <w:bookmarkStart w:id="77" w:name="_Toc230354484"/>
      <w:bookmarkStart w:id="78" w:name="_Toc230354570"/>
      <w:bookmarkStart w:id="79" w:name="_Toc230354485"/>
      <w:bookmarkStart w:id="80" w:name="_Toc230354571"/>
      <w:bookmarkStart w:id="81" w:name="_Toc230354486"/>
      <w:bookmarkStart w:id="82" w:name="_Toc230354572"/>
      <w:bookmarkStart w:id="83" w:name="_Toc230354487"/>
      <w:bookmarkStart w:id="84" w:name="_Toc230354573"/>
      <w:bookmarkStart w:id="85" w:name="_Toc230354488"/>
      <w:bookmarkStart w:id="86" w:name="_Toc230354574"/>
      <w:bookmarkStart w:id="87" w:name="_Toc230354489"/>
      <w:bookmarkStart w:id="88" w:name="_Toc230354575"/>
      <w:bookmarkStart w:id="89" w:name="_Toc230354490"/>
      <w:bookmarkStart w:id="90" w:name="_Toc230354576"/>
      <w:bookmarkStart w:id="91" w:name="_Toc230354491"/>
      <w:bookmarkStart w:id="92" w:name="_Toc230354577"/>
      <w:bookmarkStart w:id="93" w:name="_Toc230354492"/>
      <w:bookmarkStart w:id="94" w:name="_Toc230354578"/>
      <w:bookmarkStart w:id="95" w:name="_Toc230354493"/>
      <w:bookmarkStart w:id="96" w:name="_Toc230354579"/>
      <w:bookmarkStart w:id="97" w:name="_Toc230354494"/>
      <w:bookmarkStart w:id="98" w:name="_Toc230354580"/>
      <w:bookmarkStart w:id="99" w:name="_Toc230354495"/>
      <w:bookmarkStart w:id="100" w:name="_Toc230354581"/>
      <w:bookmarkStart w:id="101" w:name="_Toc232084375"/>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A86E43">
        <w:rPr>
          <w:rFonts w:asciiTheme="minorHAnsi" w:hAnsiTheme="minorHAnsi"/>
          <w:b/>
          <w:caps/>
          <w:sz w:val="24"/>
          <w:u w:val="single"/>
        </w:rPr>
        <w:t>Clause de réexamen</w:t>
      </w:r>
      <w:bookmarkEnd w:id="101"/>
    </w:p>
    <w:p w14:paraId="6F15382F" w14:textId="77777777" w:rsidR="009766DB" w:rsidRPr="0018102D" w:rsidRDefault="009766DB" w:rsidP="00345AEE">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00CE73DB" w:rsidRPr="00CE73DB">
        <w:rPr>
          <w:rFonts w:asciiTheme="minorHAnsi" w:hAnsiTheme="minorHAnsi" w:cs="Arial"/>
          <w:smallCaps/>
          <w:szCs w:val="22"/>
        </w:rPr>
        <w:t>Expertise France</w:t>
      </w:r>
      <w:r w:rsidRPr="00A86E43">
        <w:rPr>
          <w:rFonts w:asciiTheme="minorHAnsi" w:hAnsiTheme="minorHAnsi" w:cs="Arial"/>
          <w:szCs w:val="22"/>
        </w:rPr>
        <w:t xml:space="preserve"> peut </w:t>
      </w:r>
      <w:r w:rsidRPr="0018102D">
        <w:rPr>
          <w:rFonts w:asciiTheme="minorHAnsi" w:hAnsiTheme="minorHAnsi" w:cs="Arial"/>
          <w:szCs w:val="22"/>
        </w:rPr>
        <w:t xml:space="preserve">apporter les modifications aux dispositions du présent contrat dans les conditions suivantes : </w:t>
      </w:r>
    </w:p>
    <w:p w14:paraId="1C196334" w14:textId="448A4D7D" w:rsidR="009766DB" w:rsidRPr="0018102D" w:rsidRDefault="009766DB" w:rsidP="00345AEE">
      <w:pPr>
        <w:pStyle w:val="u"/>
        <w:widowControl w:val="0"/>
        <w:numPr>
          <w:ilvl w:val="0"/>
          <w:numId w:val="51"/>
        </w:numPr>
        <w:spacing w:before="120"/>
        <w:rPr>
          <w:rFonts w:asciiTheme="minorHAnsi" w:hAnsiTheme="minorHAnsi" w:cs="Arial"/>
          <w:szCs w:val="22"/>
        </w:rPr>
      </w:pPr>
      <w:r w:rsidRPr="0018102D">
        <w:rPr>
          <w:rFonts w:asciiTheme="minorHAnsi" w:hAnsiTheme="minorHAnsi" w:cs="Arial"/>
          <w:szCs w:val="22"/>
        </w:rPr>
        <w:t xml:space="preserve">La substitution d’un nouveau bordereau des prix en cas de suppression, de modifications ou d’ajouts de références du bordereau des prix initial sous réserve de l’acceptation par </w:t>
      </w:r>
      <w:r w:rsidR="000F3797" w:rsidRPr="0018102D">
        <w:rPr>
          <w:rFonts w:asciiTheme="minorHAnsi" w:hAnsiTheme="minorHAnsi" w:cs="Arial"/>
          <w:smallCaps/>
          <w:szCs w:val="22"/>
        </w:rPr>
        <w:t>Expertise France</w:t>
      </w:r>
      <w:r w:rsidRPr="0018102D">
        <w:rPr>
          <w:rFonts w:asciiTheme="minorHAnsi" w:hAnsiTheme="minorHAnsi" w:cs="Arial"/>
          <w:szCs w:val="22"/>
        </w:rPr>
        <w:t>;</w:t>
      </w:r>
    </w:p>
    <w:p w14:paraId="14FF8CBF" w14:textId="62C89B32" w:rsidR="009766DB" w:rsidRPr="0018102D" w:rsidRDefault="009766DB" w:rsidP="0089576F">
      <w:pPr>
        <w:pStyle w:val="u"/>
        <w:widowControl w:val="0"/>
        <w:numPr>
          <w:ilvl w:val="0"/>
          <w:numId w:val="51"/>
        </w:numPr>
        <w:spacing w:before="120"/>
        <w:rPr>
          <w:rFonts w:asciiTheme="minorHAnsi" w:hAnsiTheme="minorHAnsi" w:cs="Arial"/>
          <w:szCs w:val="22"/>
        </w:rPr>
      </w:pPr>
      <w:r w:rsidRPr="0018102D">
        <w:rPr>
          <w:rFonts w:asciiTheme="minorHAnsi" w:hAnsiTheme="minorHAnsi" w:cs="Arial"/>
          <w:szCs w:val="22"/>
        </w:rPr>
        <w:t>La mise à jour d’éléments techniques (précisions sur les livrables, définition techniques fabricants, fiches techniques matériels, évolution des notices…)</w:t>
      </w:r>
      <w:r w:rsidR="0018102D" w:rsidRPr="0018102D">
        <w:rPr>
          <w:rFonts w:asciiTheme="minorHAnsi" w:hAnsiTheme="minorHAnsi" w:cs="Arial"/>
          <w:szCs w:val="22"/>
        </w:rPr>
        <w:t>.</w:t>
      </w:r>
    </w:p>
    <w:p w14:paraId="2AC74079" w14:textId="1FE0D350" w:rsidR="006E576B" w:rsidRDefault="009766DB" w:rsidP="00C64382">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Ces modifications sont notifiées au </w:t>
      </w:r>
      <w:r w:rsidR="00100109" w:rsidRPr="003A0706">
        <w:rPr>
          <w:rFonts w:asciiTheme="minorHAnsi" w:hAnsiTheme="minorHAnsi" w:cs="Arial"/>
          <w:smallCaps/>
          <w:szCs w:val="22"/>
        </w:rPr>
        <w:t>Contractant</w:t>
      </w:r>
      <w:r w:rsidRPr="00A86E43">
        <w:rPr>
          <w:rFonts w:asciiTheme="minorHAnsi" w:hAnsiTheme="minorHAnsi" w:cs="Arial"/>
          <w:szCs w:val="22"/>
        </w:rPr>
        <w:t> par la conclusion d’un avenant</w:t>
      </w:r>
      <w:r w:rsidR="0018102D">
        <w:rPr>
          <w:rFonts w:asciiTheme="minorHAnsi" w:hAnsiTheme="minorHAnsi" w:cs="Arial"/>
          <w:szCs w:val="22"/>
        </w:rPr>
        <w:t xml:space="preserve">. </w:t>
      </w:r>
    </w:p>
    <w:p w14:paraId="7F2FC590" w14:textId="5D6EE1C8" w:rsidR="00F67BEB" w:rsidRPr="00A86E43" w:rsidRDefault="00F67BEB" w:rsidP="00F67BEB">
      <w:pPr>
        <w:widowControl w:val="0"/>
        <w:numPr>
          <w:ilvl w:val="12"/>
          <w:numId w:val="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F67BEB">
        <w:rPr>
          <w:rFonts w:asciiTheme="minorHAnsi" w:eastAsia="Times New Roman" w:hAnsiTheme="minorHAnsi" w:cs="Arial"/>
          <w:sz w:val="22"/>
        </w:rPr>
        <w:t>Par dérogation à l’article 33 du CCAG-FCS, les prestations font l'objet d’une</w:t>
      </w:r>
      <w:r>
        <w:rPr>
          <w:rFonts w:asciiTheme="minorHAnsi" w:eastAsia="Times New Roman" w:hAnsiTheme="minorHAnsi" w:cs="Arial"/>
          <w:sz w:val="22"/>
        </w:rPr>
        <w:t xml:space="preserve"> garantie minimale de deux (2) </w:t>
      </w:r>
      <w:r w:rsidRPr="00F67BEB">
        <w:rPr>
          <w:rFonts w:asciiTheme="minorHAnsi" w:eastAsia="Times New Roman" w:hAnsiTheme="minorHAnsi" w:cs="Arial"/>
          <w:sz w:val="22"/>
        </w:rPr>
        <w:t>ans. Cette garantie est contractuelle.</w:t>
      </w:r>
    </w:p>
    <w:p w14:paraId="5C0E9C0D" w14:textId="57B53674" w:rsidR="007E5A10" w:rsidRDefault="00265A08" w:rsidP="0018537E">
      <w:pPr>
        <w:pStyle w:val="v"/>
        <w:widowControl w:val="0"/>
        <w:numPr>
          <w:ilvl w:val="0"/>
          <w:numId w:val="9"/>
        </w:numPr>
        <w:tabs>
          <w:tab w:val="left" w:pos="1276"/>
        </w:tabs>
        <w:spacing w:before="600" w:after="240"/>
        <w:ind w:left="357" w:hanging="357"/>
        <w:outlineLvl w:val="0"/>
      </w:pPr>
      <w:bookmarkStart w:id="102" w:name="_Toc232084376"/>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Start w:id="103" w:name="_Toc230354498"/>
      <w:bookmarkStart w:id="104" w:name="_Toc230354584"/>
      <w:bookmarkStart w:id="105" w:name="_Toc230354499"/>
      <w:bookmarkStart w:id="106" w:name="_Toc230354585"/>
      <w:bookmarkStart w:id="107" w:name="_Toc230354500"/>
      <w:bookmarkStart w:id="108" w:name="_Toc230354586"/>
      <w:bookmarkStart w:id="109" w:name="_Toc230354501"/>
      <w:bookmarkStart w:id="110" w:name="_Toc230354587"/>
      <w:bookmarkStart w:id="111" w:name="_Toc230354502"/>
      <w:bookmarkStart w:id="112" w:name="_Toc230354588"/>
      <w:bookmarkStart w:id="113" w:name="_Toc230354503"/>
      <w:bookmarkStart w:id="114" w:name="_Toc230354589"/>
      <w:bookmarkStart w:id="115" w:name="_Toc230354504"/>
      <w:bookmarkStart w:id="116" w:name="_Toc230354590"/>
      <w:bookmarkStart w:id="117" w:name="_Toc230354505"/>
      <w:bookmarkStart w:id="118" w:name="_Toc23035459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01F3BF4" w14:textId="5DF6E2AB" w:rsidR="007E5A10" w:rsidRDefault="007E5A10" w:rsidP="007E5A10">
      <w:pPr>
        <w:pStyle w:val="u"/>
        <w:widowControl w:val="0"/>
        <w:numPr>
          <w:ilvl w:val="12"/>
          <w:numId w:val="0"/>
        </w:numPr>
        <w:ind w:left="562"/>
        <w:rPr>
          <w:rFonts w:asciiTheme="minorHAnsi" w:hAnsiTheme="minorHAnsi" w:cs="Arial"/>
          <w:szCs w:val="22"/>
        </w:rPr>
      </w:pPr>
      <w:r w:rsidRPr="007E5A10">
        <w:rPr>
          <w:rFonts w:asciiTheme="minorHAnsi" w:hAnsiTheme="minorHAnsi" w:cs="Arial"/>
          <w:szCs w:val="22"/>
        </w:rPr>
        <w:t xml:space="preserve">Tout manquement du titulaire à ses obligations contractuelles peut donner lieu à </w:t>
      </w:r>
      <w:r w:rsidR="00DE2E08">
        <w:rPr>
          <w:rFonts w:asciiTheme="minorHAnsi" w:hAnsiTheme="minorHAnsi" w:cs="Arial"/>
          <w:szCs w:val="22"/>
        </w:rPr>
        <w:t xml:space="preserve">des </w:t>
      </w:r>
      <w:r w:rsidRPr="007E5A10">
        <w:rPr>
          <w:rFonts w:asciiTheme="minorHAnsi" w:hAnsiTheme="minorHAnsi" w:cs="Arial"/>
          <w:szCs w:val="22"/>
        </w:rPr>
        <w:t>pénalité</w:t>
      </w:r>
      <w:r w:rsidR="00DE2E08">
        <w:rPr>
          <w:rFonts w:asciiTheme="minorHAnsi" w:hAnsiTheme="minorHAnsi" w:cs="Arial"/>
          <w:szCs w:val="22"/>
        </w:rPr>
        <w:t xml:space="preserve">s liées à l’exécution du marché. </w:t>
      </w:r>
    </w:p>
    <w:p w14:paraId="35282DD4" w14:textId="77777777" w:rsidR="007E5A10" w:rsidRPr="007E5A10" w:rsidRDefault="007E5A10" w:rsidP="007E5A10">
      <w:pPr>
        <w:pStyle w:val="u"/>
        <w:widowControl w:val="0"/>
        <w:numPr>
          <w:ilvl w:val="12"/>
          <w:numId w:val="0"/>
        </w:numPr>
        <w:ind w:left="562"/>
        <w:rPr>
          <w:rFonts w:asciiTheme="minorHAnsi" w:hAnsiTheme="minorHAnsi" w:cs="Arial"/>
          <w:szCs w:val="22"/>
        </w:rPr>
      </w:pPr>
    </w:p>
    <w:p w14:paraId="50A6358A" w14:textId="55A4D8C1" w:rsidR="007E5A10" w:rsidRPr="007E5A10" w:rsidRDefault="007E5A10" w:rsidP="007E5A10">
      <w:pPr>
        <w:pStyle w:val="u"/>
        <w:widowControl w:val="0"/>
        <w:numPr>
          <w:ilvl w:val="12"/>
          <w:numId w:val="0"/>
        </w:numPr>
        <w:ind w:left="562"/>
        <w:rPr>
          <w:rFonts w:asciiTheme="minorHAnsi" w:hAnsiTheme="minorHAnsi" w:cs="Arial"/>
          <w:szCs w:val="22"/>
        </w:rPr>
      </w:pPr>
      <w:r w:rsidRPr="007E5A10">
        <w:rPr>
          <w:rFonts w:asciiTheme="minorHAnsi" w:hAnsiTheme="minorHAnsi" w:cs="Arial"/>
          <w:szCs w:val="22"/>
        </w:rPr>
        <w:t>Par dérogation à l’article 14.1.1 CCAG-FCS, les pénalités sont applicable</w:t>
      </w:r>
      <w:r>
        <w:rPr>
          <w:rFonts w:asciiTheme="minorHAnsi" w:hAnsiTheme="minorHAnsi" w:cs="Arial"/>
          <w:szCs w:val="22"/>
        </w:rPr>
        <w:t xml:space="preserve">s de plein droit, sans mise en </w:t>
      </w:r>
      <w:r w:rsidRPr="007E5A10">
        <w:rPr>
          <w:rFonts w:asciiTheme="minorHAnsi" w:hAnsiTheme="minorHAnsi" w:cs="Arial"/>
          <w:szCs w:val="22"/>
        </w:rPr>
        <w:t xml:space="preserve">demeure préalable. </w:t>
      </w:r>
    </w:p>
    <w:p w14:paraId="62D16CD3" w14:textId="77777777" w:rsidR="007E5A10" w:rsidRDefault="007E5A10" w:rsidP="007E5A10">
      <w:pPr>
        <w:pStyle w:val="u"/>
        <w:widowControl w:val="0"/>
        <w:numPr>
          <w:ilvl w:val="12"/>
          <w:numId w:val="0"/>
        </w:numPr>
        <w:ind w:left="562"/>
        <w:rPr>
          <w:rFonts w:asciiTheme="minorHAnsi" w:hAnsiTheme="minorHAnsi" w:cs="Arial"/>
          <w:szCs w:val="22"/>
        </w:rPr>
      </w:pPr>
    </w:p>
    <w:p w14:paraId="5F304DE3" w14:textId="040D9249" w:rsidR="007E5A10" w:rsidRPr="007E5A10" w:rsidRDefault="007E5A10" w:rsidP="007E5A10">
      <w:pPr>
        <w:pStyle w:val="u"/>
        <w:widowControl w:val="0"/>
        <w:numPr>
          <w:ilvl w:val="12"/>
          <w:numId w:val="0"/>
        </w:numPr>
        <w:ind w:left="562"/>
        <w:rPr>
          <w:rFonts w:asciiTheme="minorHAnsi" w:hAnsiTheme="minorHAnsi" w:cs="Arial"/>
          <w:szCs w:val="22"/>
        </w:rPr>
      </w:pPr>
      <w:r w:rsidRPr="007E5A10">
        <w:rPr>
          <w:rFonts w:asciiTheme="minorHAnsi" w:hAnsiTheme="minorHAnsi" w:cs="Arial"/>
          <w:szCs w:val="22"/>
        </w:rPr>
        <w:t xml:space="preserve">Les pénalités ne présentent aucun caractère libératoire. Le titulaire est </w:t>
      </w:r>
      <w:r>
        <w:rPr>
          <w:rFonts w:asciiTheme="minorHAnsi" w:hAnsiTheme="minorHAnsi" w:cs="Arial"/>
          <w:szCs w:val="22"/>
        </w:rPr>
        <w:t xml:space="preserve">intégralement redevable de ses </w:t>
      </w:r>
      <w:r w:rsidRPr="007E5A10">
        <w:rPr>
          <w:rFonts w:asciiTheme="minorHAnsi" w:hAnsiTheme="minorHAnsi" w:cs="Arial"/>
          <w:szCs w:val="22"/>
        </w:rPr>
        <w:t>obligations contractuelles et notamment des prestations dont l'inexécution a</w:t>
      </w:r>
      <w:r>
        <w:rPr>
          <w:rFonts w:asciiTheme="minorHAnsi" w:hAnsiTheme="minorHAnsi" w:cs="Arial"/>
          <w:szCs w:val="22"/>
        </w:rPr>
        <w:t xml:space="preserve"> donné lieu à l'application de </w:t>
      </w:r>
      <w:r w:rsidRPr="007E5A10">
        <w:rPr>
          <w:rFonts w:asciiTheme="minorHAnsi" w:hAnsiTheme="minorHAnsi" w:cs="Arial"/>
          <w:szCs w:val="22"/>
        </w:rPr>
        <w:t>pénalités. Il ne saurait se considérer comme libéré de ses obligations, du fait du paiement desdites pénalités.</w:t>
      </w:r>
    </w:p>
    <w:p w14:paraId="22D5656E" w14:textId="77777777" w:rsidR="007E5A10" w:rsidRDefault="007E5A10" w:rsidP="007E5A10">
      <w:pPr>
        <w:pStyle w:val="u"/>
        <w:widowControl w:val="0"/>
        <w:numPr>
          <w:ilvl w:val="12"/>
          <w:numId w:val="0"/>
        </w:numPr>
        <w:ind w:left="562"/>
        <w:rPr>
          <w:rFonts w:asciiTheme="minorHAnsi" w:hAnsiTheme="minorHAnsi" w:cs="Arial"/>
          <w:szCs w:val="22"/>
        </w:rPr>
      </w:pPr>
    </w:p>
    <w:p w14:paraId="4BC6DB41" w14:textId="1B49C1DE" w:rsidR="007E5A10" w:rsidRPr="007E5A10" w:rsidRDefault="007E5A10" w:rsidP="007E5A10">
      <w:pPr>
        <w:pStyle w:val="u"/>
        <w:widowControl w:val="0"/>
        <w:numPr>
          <w:ilvl w:val="12"/>
          <w:numId w:val="0"/>
        </w:numPr>
        <w:ind w:left="562"/>
        <w:rPr>
          <w:rFonts w:asciiTheme="minorHAnsi" w:hAnsiTheme="minorHAnsi" w:cs="Arial"/>
          <w:szCs w:val="22"/>
        </w:rPr>
      </w:pPr>
      <w:r w:rsidRPr="007E5A10">
        <w:rPr>
          <w:rFonts w:asciiTheme="minorHAnsi" w:hAnsiTheme="minorHAnsi" w:cs="Arial"/>
          <w:szCs w:val="22"/>
        </w:rPr>
        <w:t>L'application de pénalités est effectuée sans préjudice de la faculté de l'ach</w:t>
      </w:r>
      <w:r>
        <w:rPr>
          <w:rFonts w:asciiTheme="minorHAnsi" w:hAnsiTheme="minorHAnsi" w:cs="Arial"/>
          <w:szCs w:val="22"/>
        </w:rPr>
        <w:t xml:space="preserve">eteur de prononcer toute autre </w:t>
      </w:r>
      <w:r w:rsidRPr="007E5A10">
        <w:rPr>
          <w:rFonts w:asciiTheme="minorHAnsi" w:hAnsiTheme="minorHAnsi" w:cs="Arial"/>
          <w:szCs w:val="22"/>
        </w:rPr>
        <w:t>sanction contractuelle et notamment de faire réaliser tout ou partie du marché aux frais et risques du titulaire.</w:t>
      </w:r>
    </w:p>
    <w:p w14:paraId="73E286E6" w14:textId="77777777" w:rsidR="007E5A10" w:rsidRDefault="007E5A10" w:rsidP="007E5A10">
      <w:pPr>
        <w:pStyle w:val="u"/>
        <w:widowControl w:val="0"/>
        <w:numPr>
          <w:ilvl w:val="12"/>
          <w:numId w:val="0"/>
        </w:numPr>
        <w:ind w:left="562"/>
        <w:rPr>
          <w:rFonts w:asciiTheme="minorHAnsi" w:hAnsiTheme="minorHAnsi" w:cs="Arial"/>
          <w:szCs w:val="22"/>
        </w:rPr>
      </w:pPr>
    </w:p>
    <w:p w14:paraId="52132CBA" w14:textId="3B7D3D49" w:rsidR="007E5A10" w:rsidRPr="007E5A10" w:rsidRDefault="007E5A10" w:rsidP="007E5A10">
      <w:pPr>
        <w:pStyle w:val="u"/>
        <w:widowControl w:val="0"/>
        <w:numPr>
          <w:ilvl w:val="12"/>
          <w:numId w:val="0"/>
        </w:numPr>
        <w:ind w:left="562"/>
        <w:rPr>
          <w:rFonts w:asciiTheme="minorHAnsi" w:hAnsiTheme="minorHAnsi" w:cs="Arial"/>
          <w:szCs w:val="22"/>
        </w:rPr>
      </w:pPr>
      <w:r w:rsidRPr="007E5A10">
        <w:rPr>
          <w:rFonts w:asciiTheme="minorHAnsi" w:hAnsiTheme="minorHAnsi" w:cs="Arial"/>
          <w:szCs w:val="22"/>
        </w:rPr>
        <w:lastRenderedPageBreak/>
        <w:t>Les pénalités peuvent être précomptées sur les acomptes versés au titulaire t</w:t>
      </w:r>
      <w:r>
        <w:rPr>
          <w:rFonts w:asciiTheme="minorHAnsi" w:hAnsiTheme="minorHAnsi" w:cs="Arial"/>
          <w:szCs w:val="22"/>
        </w:rPr>
        <w:t xml:space="preserve">out au long de l'exécution des </w:t>
      </w:r>
      <w:r w:rsidRPr="007E5A10">
        <w:rPr>
          <w:rFonts w:asciiTheme="minorHAnsi" w:hAnsiTheme="minorHAnsi" w:cs="Arial"/>
          <w:szCs w:val="22"/>
        </w:rPr>
        <w:t>prestations.</w:t>
      </w:r>
    </w:p>
    <w:p w14:paraId="1E080AB0" w14:textId="4DA2A2C4" w:rsidR="007E5A10" w:rsidRPr="007E5A10" w:rsidRDefault="007E5A10" w:rsidP="007E5A10">
      <w:pPr>
        <w:pStyle w:val="Titre2"/>
        <w:spacing w:before="120" w:after="60"/>
        <w:jc w:val="both"/>
        <w:rPr>
          <w:rFonts w:asciiTheme="minorHAnsi" w:hAnsiTheme="minorHAnsi" w:cstheme="minorHAnsi"/>
          <w:sz w:val="22"/>
          <w:szCs w:val="22"/>
        </w:rPr>
      </w:pPr>
      <w:bookmarkStart w:id="119" w:name="_Toc232084377"/>
      <w:r w:rsidRPr="007E5A10">
        <w:rPr>
          <w:rFonts w:asciiTheme="minorHAnsi" w:hAnsiTheme="minorHAnsi" w:cstheme="minorHAnsi"/>
          <w:sz w:val="22"/>
          <w:szCs w:val="22"/>
        </w:rPr>
        <w:t>Pénalités liées à l'exécution des prestations</w:t>
      </w:r>
      <w:bookmarkEnd w:id="119"/>
    </w:p>
    <w:p w14:paraId="358EC6CD" w14:textId="77777777" w:rsidR="007E5A10" w:rsidRPr="007E5A10" w:rsidRDefault="007E5A10" w:rsidP="007E5A10">
      <w:pPr>
        <w:pStyle w:val="u"/>
        <w:widowControl w:val="0"/>
        <w:numPr>
          <w:ilvl w:val="12"/>
          <w:numId w:val="0"/>
        </w:numPr>
        <w:ind w:left="562"/>
        <w:rPr>
          <w:rFonts w:asciiTheme="minorHAnsi" w:hAnsiTheme="minorHAnsi" w:cs="Arial"/>
          <w:szCs w:val="22"/>
        </w:rPr>
      </w:pPr>
      <w:r w:rsidRPr="007E5A10">
        <w:rPr>
          <w:rFonts w:asciiTheme="minorHAnsi" w:hAnsiTheme="minorHAnsi" w:cs="Arial"/>
          <w:b/>
          <w:szCs w:val="22"/>
          <w:u w:val="single"/>
        </w:rPr>
        <w:t>Pénalités de retard</w:t>
      </w:r>
      <w:r w:rsidRPr="007E5A10">
        <w:rPr>
          <w:rFonts w:asciiTheme="minorHAnsi" w:hAnsiTheme="minorHAnsi" w:cs="Arial"/>
          <w:szCs w:val="22"/>
        </w:rPr>
        <w:t xml:space="preserve"> :</w:t>
      </w:r>
    </w:p>
    <w:p w14:paraId="7C460E4E" w14:textId="77777777" w:rsidR="007E5A10" w:rsidRDefault="007E5A10" w:rsidP="007E5A10">
      <w:pPr>
        <w:pStyle w:val="u"/>
        <w:widowControl w:val="0"/>
        <w:numPr>
          <w:ilvl w:val="12"/>
          <w:numId w:val="0"/>
        </w:numPr>
        <w:ind w:left="562"/>
        <w:rPr>
          <w:rFonts w:asciiTheme="minorHAnsi" w:hAnsiTheme="minorHAnsi" w:cs="Arial"/>
          <w:szCs w:val="22"/>
        </w:rPr>
      </w:pPr>
    </w:p>
    <w:p w14:paraId="1CDE1CE8" w14:textId="28C081F3" w:rsidR="007E5A10" w:rsidRDefault="007E5A10" w:rsidP="007E5A10">
      <w:pPr>
        <w:pStyle w:val="u"/>
        <w:widowControl w:val="0"/>
        <w:numPr>
          <w:ilvl w:val="12"/>
          <w:numId w:val="0"/>
        </w:numPr>
        <w:ind w:left="562"/>
        <w:rPr>
          <w:rFonts w:asciiTheme="minorHAnsi" w:hAnsiTheme="minorHAnsi" w:cs="Arial"/>
          <w:szCs w:val="22"/>
        </w:rPr>
      </w:pPr>
      <w:r w:rsidRPr="007E5A10">
        <w:rPr>
          <w:rFonts w:asciiTheme="minorHAnsi" w:hAnsiTheme="minorHAnsi" w:cs="Arial"/>
          <w:szCs w:val="22"/>
        </w:rPr>
        <w:t xml:space="preserve">En cas de dépassement du délai contractuel d'exécution des prestations, le </w:t>
      </w:r>
      <w:r>
        <w:rPr>
          <w:rFonts w:asciiTheme="minorHAnsi" w:hAnsiTheme="minorHAnsi" w:cs="Arial"/>
          <w:szCs w:val="22"/>
        </w:rPr>
        <w:t xml:space="preserve">titulaire encourt sans mise en </w:t>
      </w:r>
      <w:r w:rsidRPr="007E5A10">
        <w:rPr>
          <w:rFonts w:asciiTheme="minorHAnsi" w:hAnsiTheme="minorHAnsi" w:cs="Arial"/>
          <w:szCs w:val="22"/>
        </w:rPr>
        <w:t>demeure préalable, des pénalités calculées en application de la formule suivante :</w:t>
      </w:r>
    </w:p>
    <w:p w14:paraId="0FD03D20" w14:textId="77777777" w:rsidR="007E5A10" w:rsidRPr="007E5A10" w:rsidRDefault="007E5A10" w:rsidP="007E5A10">
      <w:pPr>
        <w:pStyle w:val="u"/>
        <w:widowControl w:val="0"/>
        <w:numPr>
          <w:ilvl w:val="12"/>
          <w:numId w:val="0"/>
        </w:numPr>
        <w:ind w:left="562"/>
        <w:rPr>
          <w:rFonts w:asciiTheme="minorHAnsi" w:hAnsiTheme="minorHAnsi" w:cs="Arial"/>
          <w:szCs w:val="22"/>
        </w:rPr>
      </w:pPr>
    </w:p>
    <w:p w14:paraId="1007B0B9" w14:textId="77777777" w:rsidR="007E5A10" w:rsidRPr="007E5A10" w:rsidRDefault="007E5A10" w:rsidP="007E5A10">
      <w:pPr>
        <w:pStyle w:val="u"/>
        <w:widowControl w:val="0"/>
        <w:numPr>
          <w:ilvl w:val="12"/>
          <w:numId w:val="0"/>
        </w:numPr>
        <w:ind w:left="562"/>
        <w:rPr>
          <w:rFonts w:asciiTheme="minorHAnsi" w:hAnsiTheme="minorHAnsi" w:cs="Arial"/>
          <w:szCs w:val="22"/>
        </w:rPr>
      </w:pPr>
      <w:r w:rsidRPr="007E5A10">
        <w:rPr>
          <w:rFonts w:asciiTheme="minorHAnsi" w:hAnsiTheme="minorHAnsi" w:cs="Arial"/>
          <w:szCs w:val="22"/>
        </w:rPr>
        <w:t xml:space="preserve">P = V x R/1000 </w:t>
      </w:r>
    </w:p>
    <w:p w14:paraId="23949490" w14:textId="77777777" w:rsidR="007E5A10" w:rsidRDefault="007E5A10" w:rsidP="007E5A10">
      <w:pPr>
        <w:pStyle w:val="u"/>
        <w:widowControl w:val="0"/>
        <w:numPr>
          <w:ilvl w:val="12"/>
          <w:numId w:val="0"/>
        </w:numPr>
        <w:ind w:left="562"/>
        <w:rPr>
          <w:rFonts w:asciiTheme="minorHAnsi" w:hAnsiTheme="minorHAnsi" w:cs="Arial"/>
          <w:szCs w:val="22"/>
        </w:rPr>
      </w:pPr>
    </w:p>
    <w:p w14:paraId="121364C7" w14:textId="7721D4E8" w:rsidR="007E5A10" w:rsidRDefault="007E5A10" w:rsidP="007E5A10">
      <w:pPr>
        <w:pStyle w:val="u"/>
        <w:widowControl w:val="0"/>
        <w:numPr>
          <w:ilvl w:val="12"/>
          <w:numId w:val="0"/>
        </w:numPr>
        <w:ind w:left="562"/>
        <w:rPr>
          <w:rFonts w:asciiTheme="minorHAnsi" w:hAnsiTheme="minorHAnsi" w:cs="Arial"/>
          <w:szCs w:val="22"/>
        </w:rPr>
      </w:pPr>
      <w:r w:rsidRPr="007E5A10">
        <w:rPr>
          <w:rFonts w:asciiTheme="minorHAnsi" w:hAnsiTheme="minorHAnsi" w:cs="Arial"/>
          <w:szCs w:val="22"/>
        </w:rPr>
        <w:t xml:space="preserve">dans laquelle : </w:t>
      </w:r>
    </w:p>
    <w:p w14:paraId="67F1BC6B" w14:textId="77777777" w:rsidR="007E5A10" w:rsidRPr="007E5A10" w:rsidRDefault="007E5A10" w:rsidP="007E5A10">
      <w:pPr>
        <w:pStyle w:val="u"/>
        <w:widowControl w:val="0"/>
        <w:numPr>
          <w:ilvl w:val="12"/>
          <w:numId w:val="0"/>
        </w:numPr>
        <w:ind w:left="562"/>
        <w:rPr>
          <w:rFonts w:asciiTheme="minorHAnsi" w:hAnsiTheme="minorHAnsi" w:cs="Arial"/>
          <w:szCs w:val="22"/>
        </w:rPr>
      </w:pPr>
    </w:p>
    <w:p w14:paraId="0D0DE948" w14:textId="77777777" w:rsidR="007E5A10" w:rsidRPr="007E5A10" w:rsidRDefault="007E5A10" w:rsidP="007E5A10">
      <w:pPr>
        <w:pStyle w:val="u"/>
        <w:widowControl w:val="0"/>
        <w:numPr>
          <w:ilvl w:val="12"/>
          <w:numId w:val="0"/>
        </w:numPr>
        <w:ind w:left="562"/>
        <w:rPr>
          <w:rFonts w:asciiTheme="minorHAnsi" w:hAnsiTheme="minorHAnsi" w:cs="Arial"/>
          <w:szCs w:val="22"/>
        </w:rPr>
      </w:pPr>
      <w:r w:rsidRPr="007E5A10">
        <w:rPr>
          <w:rFonts w:asciiTheme="minorHAnsi" w:hAnsiTheme="minorHAnsi" w:cs="Arial"/>
          <w:szCs w:val="22"/>
        </w:rPr>
        <w:t>P = le montant de la pénalité en € HT</w:t>
      </w:r>
    </w:p>
    <w:p w14:paraId="69BB3177" w14:textId="77777777" w:rsidR="007E5A10" w:rsidRPr="007E5A10" w:rsidRDefault="007E5A10" w:rsidP="007E5A10">
      <w:pPr>
        <w:pStyle w:val="u"/>
        <w:widowControl w:val="0"/>
        <w:numPr>
          <w:ilvl w:val="12"/>
          <w:numId w:val="0"/>
        </w:numPr>
        <w:ind w:left="562"/>
        <w:rPr>
          <w:rFonts w:asciiTheme="minorHAnsi" w:hAnsiTheme="minorHAnsi" w:cs="Arial"/>
          <w:szCs w:val="22"/>
        </w:rPr>
      </w:pPr>
      <w:r w:rsidRPr="007E5A10">
        <w:rPr>
          <w:rFonts w:asciiTheme="minorHAnsi" w:hAnsiTheme="minorHAnsi" w:cs="Arial"/>
          <w:szCs w:val="22"/>
        </w:rPr>
        <w:t>R = nombre de jours calendaires de retard</w:t>
      </w:r>
    </w:p>
    <w:p w14:paraId="4D6598EB" w14:textId="77777777" w:rsidR="007E5A10" w:rsidRPr="007E5A10" w:rsidRDefault="007E5A10" w:rsidP="007E5A10">
      <w:pPr>
        <w:pStyle w:val="u"/>
        <w:widowControl w:val="0"/>
        <w:numPr>
          <w:ilvl w:val="12"/>
          <w:numId w:val="0"/>
        </w:numPr>
        <w:ind w:left="562"/>
        <w:rPr>
          <w:rFonts w:asciiTheme="minorHAnsi" w:hAnsiTheme="minorHAnsi" w:cs="Arial"/>
          <w:szCs w:val="22"/>
        </w:rPr>
      </w:pPr>
      <w:r w:rsidRPr="007E5A10">
        <w:rPr>
          <w:rFonts w:asciiTheme="minorHAnsi" w:hAnsiTheme="minorHAnsi" w:cs="Arial"/>
          <w:szCs w:val="22"/>
        </w:rPr>
        <w:t>V = valeur des prestations sur laquelle est calculée la pénalité.</w:t>
      </w:r>
    </w:p>
    <w:p w14:paraId="51CA2FA5" w14:textId="77777777" w:rsidR="007E5A10" w:rsidRDefault="007E5A10" w:rsidP="007E5A10">
      <w:pPr>
        <w:pStyle w:val="u"/>
        <w:widowControl w:val="0"/>
        <w:numPr>
          <w:ilvl w:val="12"/>
          <w:numId w:val="0"/>
        </w:numPr>
        <w:ind w:left="562"/>
        <w:rPr>
          <w:rFonts w:asciiTheme="minorHAnsi" w:hAnsiTheme="minorHAnsi" w:cs="Arial"/>
          <w:szCs w:val="22"/>
        </w:rPr>
      </w:pPr>
    </w:p>
    <w:p w14:paraId="4DA83E6C" w14:textId="5FD6E2DD" w:rsidR="007E5A10" w:rsidRPr="007E5A10" w:rsidRDefault="007E5A10" w:rsidP="007E5A10">
      <w:pPr>
        <w:pStyle w:val="u"/>
        <w:widowControl w:val="0"/>
        <w:numPr>
          <w:ilvl w:val="12"/>
          <w:numId w:val="0"/>
        </w:numPr>
        <w:ind w:left="562"/>
        <w:rPr>
          <w:rFonts w:asciiTheme="minorHAnsi" w:hAnsiTheme="minorHAnsi" w:cs="Arial"/>
          <w:szCs w:val="22"/>
        </w:rPr>
      </w:pPr>
      <w:r w:rsidRPr="007E5A10">
        <w:rPr>
          <w:rFonts w:asciiTheme="minorHAnsi" w:hAnsiTheme="minorHAnsi" w:cs="Arial"/>
          <w:b/>
          <w:szCs w:val="22"/>
          <w:u w:val="single"/>
        </w:rPr>
        <w:t>Pénalités pour indisponibilité (marchés de maintenance)</w:t>
      </w:r>
      <w:r w:rsidRPr="007E5A10">
        <w:rPr>
          <w:rFonts w:asciiTheme="minorHAnsi" w:hAnsiTheme="minorHAnsi" w:cs="Arial"/>
          <w:szCs w:val="22"/>
        </w:rPr>
        <w:t xml:space="preserve"> :</w:t>
      </w:r>
    </w:p>
    <w:p w14:paraId="706E07F7" w14:textId="77777777" w:rsidR="007E5A10" w:rsidRDefault="007E5A10" w:rsidP="007E5A10">
      <w:pPr>
        <w:pStyle w:val="u"/>
        <w:widowControl w:val="0"/>
        <w:numPr>
          <w:ilvl w:val="12"/>
          <w:numId w:val="0"/>
        </w:numPr>
        <w:ind w:left="562"/>
        <w:rPr>
          <w:rFonts w:asciiTheme="minorHAnsi" w:hAnsiTheme="minorHAnsi" w:cs="Arial"/>
          <w:szCs w:val="22"/>
        </w:rPr>
      </w:pPr>
    </w:p>
    <w:p w14:paraId="32B15605" w14:textId="0BB9C2AC" w:rsidR="007E5A10" w:rsidRPr="007E5A10" w:rsidRDefault="007E5A10" w:rsidP="007E5A10">
      <w:pPr>
        <w:pStyle w:val="u"/>
        <w:widowControl w:val="0"/>
        <w:numPr>
          <w:ilvl w:val="12"/>
          <w:numId w:val="0"/>
        </w:numPr>
        <w:ind w:left="562"/>
        <w:rPr>
          <w:rFonts w:asciiTheme="minorHAnsi" w:hAnsiTheme="minorHAnsi" w:cs="Arial"/>
          <w:szCs w:val="22"/>
        </w:rPr>
      </w:pPr>
      <w:r w:rsidRPr="007E5A10">
        <w:rPr>
          <w:rFonts w:asciiTheme="minorHAnsi" w:hAnsiTheme="minorHAnsi" w:cs="Arial"/>
          <w:szCs w:val="22"/>
        </w:rPr>
        <w:t>En cas d'indisponibilité de l’appareil, le titulaire encourt sans mise en de</w:t>
      </w:r>
      <w:r>
        <w:rPr>
          <w:rFonts w:asciiTheme="minorHAnsi" w:hAnsiTheme="minorHAnsi" w:cs="Arial"/>
          <w:szCs w:val="22"/>
        </w:rPr>
        <w:t xml:space="preserve">meure préalable, des pénalités </w:t>
      </w:r>
      <w:r w:rsidRPr="007E5A10">
        <w:rPr>
          <w:rFonts w:asciiTheme="minorHAnsi" w:hAnsiTheme="minorHAnsi" w:cs="Arial"/>
          <w:szCs w:val="22"/>
        </w:rPr>
        <w:t>calculées par application de la formule suivante :</w:t>
      </w:r>
    </w:p>
    <w:p w14:paraId="7CDCA06B" w14:textId="77777777" w:rsidR="007E5A10" w:rsidRDefault="007E5A10" w:rsidP="007E5A10">
      <w:pPr>
        <w:pStyle w:val="u"/>
        <w:widowControl w:val="0"/>
        <w:numPr>
          <w:ilvl w:val="12"/>
          <w:numId w:val="0"/>
        </w:numPr>
        <w:ind w:left="562"/>
        <w:rPr>
          <w:rFonts w:asciiTheme="minorHAnsi" w:hAnsiTheme="minorHAnsi" w:cs="Arial"/>
          <w:szCs w:val="22"/>
        </w:rPr>
      </w:pPr>
    </w:p>
    <w:p w14:paraId="583DBC75" w14:textId="38ED2621" w:rsidR="007E5A10" w:rsidRPr="007E5A10" w:rsidRDefault="007E5A10" w:rsidP="007E5A10">
      <w:pPr>
        <w:pStyle w:val="u"/>
        <w:widowControl w:val="0"/>
        <w:numPr>
          <w:ilvl w:val="12"/>
          <w:numId w:val="0"/>
        </w:numPr>
        <w:ind w:left="562"/>
        <w:rPr>
          <w:rFonts w:asciiTheme="minorHAnsi" w:hAnsiTheme="minorHAnsi" w:cs="Arial"/>
          <w:szCs w:val="22"/>
        </w:rPr>
      </w:pPr>
      <w:r w:rsidRPr="007E5A10">
        <w:rPr>
          <w:rFonts w:asciiTheme="minorHAnsi" w:hAnsiTheme="minorHAnsi" w:cs="Arial"/>
          <w:szCs w:val="22"/>
        </w:rPr>
        <w:t>P = (V x R) /30</w:t>
      </w:r>
    </w:p>
    <w:p w14:paraId="3556E4E5" w14:textId="77777777" w:rsidR="007E5A10" w:rsidRDefault="007E5A10" w:rsidP="007E5A10">
      <w:pPr>
        <w:pStyle w:val="u"/>
        <w:widowControl w:val="0"/>
        <w:numPr>
          <w:ilvl w:val="12"/>
          <w:numId w:val="0"/>
        </w:numPr>
        <w:ind w:left="562"/>
        <w:rPr>
          <w:rFonts w:asciiTheme="minorHAnsi" w:hAnsiTheme="minorHAnsi" w:cs="Arial"/>
          <w:szCs w:val="22"/>
        </w:rPr>
      </w:pPr>
    </w:p>
    <w:p w14:paraId="5373A8A6" w14:textId="62A4EB29" w:rsidR="007E5A10" w:rsidRDefault="007E5A10" w:rsidP="007E5A10">
      <w:pPr>
        <w:pStyle w:val="u"/>
        <w:widowControl w:val="0"/>
        <w:numPr>
          <w:ilvl w:val="12"/>
          <w:numId w:val="0"/>
        </w:numPr>
        <w:ind w:left="562"/>
        <w:rPr>
          <w:rFonts w:asciiTheme="minorHAnsi" w:hAnsiTheme="minorHAnsi" w:cs="Arial"/>
          <w:szCs w:val="22"/>
        </w:rPr>
      </w:pPr>
      <w:r w:rsidRPr="007E5A10">
        <w:rPr>
          <w:rFonts w:asciiTheme="minorHAnsi" w:hAnsiTheme="minorHAnsi" w:cs="Arial"/>
          <w:szCs w:val="22"/>
        </w:rPr>
        <w:t xml:space="preserve">dans laquelle : </w:t>
      </w:r>
    </w:p>
    <w:p w14:paraId="6BDE6539" w14:textId="77777777" w:rsidR="007E5A10" w:rsidRPr="007E5A10" w:rsidRDefault="007E5A10" w:rsidP="007E5A10">
      <w:pPr>
        <w:pStyle w:val="u"/>
        <w:widowControl w:val="0"/>
        <w:numPr>
          <w:ilvl w:val="12"/>
          <w:numId w:val="0"/>
        </w:numPr>
        <w:ind w:left="562"/>
        <w:rPr>
          <w:rFonts w:asciiTheme="minorHAnsi" w:hAnsiTheme="minorHAnsi" w:cs="Arial"/>
          <w:szCs w:val="22"/>
        </w:rPr>
      </w:pPr>
    </w:p>
    <w:p w14:paraId="1719C179" w14:textId="77777777" w:rsidR="007E5A10" w:rsidRPr="007E5A10" w:rsidRDefault="007E5A10" w:rsidP="007E5A10">
      <w:pPr>
        <w:pStyle w:val="u"/>
        <w:widowControl w:val="0"/>
        <w:numPr>
          <w:ilvl w:val="12"/>
          <w:numId w:val="0"/>
        </w:numPr>
        <w:ind w:left="562"/>
        <w:rPr>
          <w:rFonts w:asciiTheme="minorHAnsi" w:hAnsiTheme="minorHAnsi" w:cs="Arial"/>
          <w:szCs w:val="22"/>
        </w:rPr>
      </w:pPr>
      <w:r w:rsidRPr="007E5A10">
        <w:rPr>
          <w:rFonts w:asciiTheme="minorHAnsi" w:hAnsiTheme="minorHAnsi" w:cs="Arial"/>
          <w:szCs w:val="22"/>
        </w:rPr>
        <w:t>P : montant de la pénalité en € HT</w:t>
      </w:r>
    </w:p>
    <w:p w14:paraId="521FF847" w14:textId="77777777" w:rsidR="007E5A10" w:rsidRPr="007E5A10" w:rsidRDefault="007E5A10" w:rsidP="007E5A10">
      <w:pPr>
        <w:pStyle w:val="u"/>
        <w:widowControl w:val="0"/>
        <w:numPr>
          <w:ilvl w:val="12"/>
          <w:numId w:val="0"/>
        </w:numPr>
        <w:ind w:left="562"/>
        <w:rPr>
          <w:rFonts w:asciiTheme="minorHAnsi" w:hAnsiTheme="minorHAnsi" w:cs="Arial"/>
          <w:szCs w:val="22"/>
        </w:rPr>
      </w:pPr>
      <w:r w:rsidRPr="007E5A10">
        <w:rPr>
          <w:rFonts w:asciiTheme="minorHAnsi" w:hAnsiTheme="minorHAnsi" w:cs="Arial"/>
          <w:szCs w:val="22"/>
        </w:rPr>
        <w:t>V : valeur de la rémunération mensuelle versée au titre de la maintenance</w:t>
      </w:r>
    </w:p>
    <w:p w14:paraId="2F8493E9" w14:textId="77777777" w:rsidR="007E5A10" w:rsidRPr="007E5A10" w:rsidRDefault="007E5A10" w:rsidP="007E5A10">
      <w:pPr>
        <w:pStyle w:val="u"/>
        <w:widowControl w:val="0"/>
        <w:numPr>
          <w:ilvl w:val="12"/>
          <w:numId w:val="0"/>
        </w:numPr>
        <w:ind w:left="562"/>
        <w:rPr>
          <w:rFonts w:asciiTheme="minorHAnsi" w:hAnsiTheme="minorHAnsi" w:cs="Arial"/>
          <w:szCs w:val="22"/>
        </w:rPr>
      </w:pPr>
      <w:r w:rsidRPr="007E5A10">
        <w:rPr>
          <w:rFonts w:asciiTheme="minorHAnsi" w:hAnsiTheme="minorHAnsi" w:cs="Arial"/>
          <w:szCs w:val="22"/>
        </w:rPr>
        <w:t>R : nombre de jours calendaires de retard.</w:t>
      </w:r>
    </w:p>
    <w:p w14:paraId="1FB108CC" w14:textId="77777777" w:rsidR="007E5A10" w:rsidRDefault="007E5A10" w:rsidP="007E5A10">
      <w:pPr>
        <w:pStyle w:val="u"/>
        <w:widowControl w:val="0"/>
        <w:numPr>
          <w:ilvl w:val="12"/>
          <w:numId w:val="0"/>
        </w:numPr>
        <w:ind w:left="562"/>
        <w:rPr>
          <w:rFonts w:asciiTheme="minorHAnsi" w:hAnsiTheme="minorHAnsi" w:cs="Arial"/>
          <w:szCs w:val="22"/>
        </w:rPr>
      </w:pPr>
    </w:p>
    <w:p w14:paraId="61946B6C" w14:textId="7A3A0A7B" w:rsidR="007E5A10" w:rsidRDefault="007E5A10" w:rsidP="007E5A10">
      <w:pPr>
        <w:pStyle w:val="u"/>
        <w:widowControl w:val="0"/>
        <w:numPr>
          <w:ilvl w:val="12"/>
          <w:numId w:val="0"/>
        </w:numPr>
        <w:ind w:left="562"/>
        <w:rPr>
          <w:rFonts w:asciiTheme="minorHAnsi" w:hAnsiTheme="minorHAnsi" w:cs="Arial"/>
          <w:szCs w:val="22"/>
        </w:rPr>
      </w:pPr>
      <w:r w:rsidRPr="007E5A10">
        <w:rPr>
          <w:rFonts w:asciiTheme="minorHAnsi" w:hAnsiTheme="minorHAnsi" w:cs="Arial"/>
          <w:szCs w:val="22"/>
        </w:rPr>
        <w:t>L'indisponibilité est le temps qui s'écoule entre la demande d'intervention faite au titulaire et sa résolution.</w:t>
      </w:r>
    </w:p>
    <w:p w14:paraId="2F666009" w14:textId="77777777" w:rsidR="007E5A10" w:rsidRDefault="007E5A10" w:rsidP="00A1761D">
      <w:pPr>
        <w:pStyle w:val="u"/>
        <w:widowControl w:val="0"/>
        <w:numPr>
          <w:ilvl w:val="12"/>
          <w:numId w:val="0"/>
        </w:numPr>
        <w:ind w:left="562"/>
        <w:rPr>
          <w:rFonts w:asciiTheme="minorHAnsi" w:hAnsiTheme="minorHAnsi" w:cs="Arial"/>
          <w:szCs w:val="22"/>
        </w:rPr>
      </w:pPr>
    </w:p>
    <w:p w14:paraId="4756B83C" w14:textId="77777777" w:rsidR="007E5A10" w:rsidRPr="007E5A10" w:rsidRDefault="007E5A10" w:rsidP="007E5A10">
      <w:pPr>
        <w:pStyle w:val="u"/>
        <w:widowControl w:val="0"/>
        <w:numPr>
          <w:ilvl w:val="12"/>
          <w:numId w:val="0"/>
        </w:numPr>
        <w:ind w:left="562"/>
        <w:rPr>
          <w:rFonts w:asciiTheme="minorHAnsi" w:hAnsiTheme="minorHAnsi" w:cs="Arial"/>
          <w:szCs w:val="22"/>
        </w:rPr>
      </w:pPr>
      <w:r w:rsidRPr="007E5A10">
        <w:rPr>
          <w:rFonts w:asciiTheme="minorHAnsi" w:hAnsiTheme="minorHAnsi" w:cs="Arial"/>
          <w:b/>
          <w:szCs w:val="22"/>
          <w:u w:val="single"/>
        </w:rPr>
        <w:t>Pénalités pour défaut d’exécution</w:t>
      </w:r>
      <w:r w:rsidRPr="007E5A10">
        <w:rPr>
          <w:rFonts w:asciiTheme="minorHAnsi" w:hAnsiTheme="minorHAnsi" w:cs="Arial"/>
          <w:szCs w:val="22"/>
        </w:rPr>
        <w:t xml:space="preserve"> : </w:t>
      </w:r>
    </w:p>
    <w:p w14:paraId="6B5CD488" w14:textId="77777777" w:rsidR="007E5A10" w:rsidRDefault="007E5A10" w:rsidP="007E5A10">
      <w:pPr>
        <w:pStyle w:val="u"/>
        <w:widowControl w:val="0"/>
        <w:numPr>
          <w:ilvl w:val="12"/>
          <w:numId w:val="0"/>
        </w:numPr>
        <w:ind w:left="562"/>
        <w:rPr>
          <w:rFonts w:asciiTheme="minorHAnsi" w:hAnsiTheme="minorHAnsi" w:cs="Arial"/>
          <w:szCs w:val="22"/>
        </w:rPr>
      </w:pPr>
    </w:p>
    <w:p w14:paraId="64E6B5DA" w14:textId="0CA32F5E" w:rsidR="007E5A10" w:rsidRPr="007E5A10" w:rsidRDefault="007E5A10" w:rsidP="007E5A10">
      <w:pPr>
        <w:pStyle w:val="u"/>
        <w:widowControl w:val="0"/>
        <w:numPr>
          <w:ilvl w:val="12"/>
          <w:numId w:val="0"/>
        </w:numPr>
        <w:ind w:left="562"/>
        <w:rPr>
          <w:rFonts w:asciiTheme="minorHAnsi" w:hAnsiTheme="minorHAnsi" w:cs="Arial"/>
          <w:szCs w:val="22"/>
        </w:rPr>
      </w:pPr>
      <w:r w:rsidRPr="007E5A10">
        <w:rPr>
          <w:rFonts w:asciiTheme="minorHAnsi" w:hAnsiTheme="minorHAnsi" w:cs="Arial"/>
          <w:szCs w:val="22"/>
        </w:rPr>
        <w:t xml:space="preserve">a) </w:t>
      </w:r>
      <w:r w:rsidRPr="007E5A10">
        <w:rPr>
          <w:rFonts w:asciiTheme="minorHAnsi" w:hAnsiTheme="minorHAnsi" w:cs="Arial"/>
          <w:szCs w:val="22"/>
          <w:u w:val="single"/>
        </w:rPr>
        <w:t>Pénalité pour non-conformité du matériel livré</w:t>
      </w:r>
      <w:r w:rsidRPr="007E5A10">
        <w:rPr>
          <w:rFonts w:asciiTheme="minorHAnsi" w:hAnsiTheme="minorHAnsi" w:cs="Arial"/>
          <w:szCs w:val="22"/>
        </w:rPr>
        <w:t xml:space="preserve"> : </w:t>
      </w:r>
    </w:p>
    <w:p w14:paraId="103D37E8" w14:textId="77777777" w:rsidR="007E5A10" w:rsidRDefault="007E5A10" w:rsidP="007E5A10">
      <w:pPr>
        <w:pStyle w:val="u"/>
        <w:widowControl w:val="0"/>
        <w:numPr>
          <w:ilvl w:val="12"/>
          <w:numId w:val="0"/>
        </w:numPr>
        <w:ind w:left="562"/>
        <w:rPr>
          <w:rFonts w:asciiTheme="minorHAnsi" w:hAnsiTheme="minorHAnsi" w:cs="Arial"/>
          <w:szCs w:val="22"/>
        </w:rPr>
      </w:pPr>
    </w:p>
    <w:p w14:paraId="01DB6728" w14:textId="2D468F2A" w:rsidR="007E5A10" w:rsidRDefault="007E5A10" w:rsidP="007E5A10">
      <w:pPr>
        <w:pStyle w:val="u"/>
        <w:widowControl w:val="0"/>
        <w:numPr>
          <w:ilvl w:val="12"/>
          <w:numId w:val="0"/>
        </w:numPr>
        <w:ind w:left="562"/>
        <w:rPr>
          <w:rFonts w:asciiTheme="minorHAnsi" w:hAnsiTheme="minorHAnsi" w:cs="Arial"/>
          <w:szCs w:val="22"/>
        </w:rPr>
      </w:pPr>
      <w:r w:rsidRPr="007E5A10">
        <w:rPr>
          <w:rFonts w:asciiTheme="minorHAnsi" w:hAnsiTheme="minorHAnsi" w:cs="Arial"/>
          <w:szCs w:val="22"/>
        </w:rPr>
        <w:t>Par non-conformité constatée : 100 € HT.</w:t>
      </w:r>
    </w:p>
    <w:p w14:paraId="06EF03A6" w14:textId="77777777" w:rsidR="007E5A10" w:rsidRPr="007E5A10" w:rsidRDefault="007E5A10" w:rsidP="007E5A10">
      <w:pPr>
        <w:pStyle w:val="u"/>
        <w:widowControl w:val="0"/>
        <w:numPr>
          <w:ilvl w:val="12"/>
          <w:numId w:val="0"/>
        </w:numPr>
        <w:ind w:left="562"/>
        <w:rPr>
          <w:rFonts w:asciiTheme="minorHAnsi" w:hAnsiTheme="minorHAnsi" w:cs="Arial"/>
          <w:szCs w:val="22"/>
        </w:rPr>
      </w:pPr>
    </w:p>
    <w:p w14:paraId="59111FC7" w14:textId="77777777" w:rsidR="007E5A10" w:rsidRPr="007E5A10" w:rsidRDefault="007E5A10" w:rsidP="007E5A10">
      <w:pPr>
        <w:pStyle w:val="u"/>
        <w:widowControl w:val="0"/>
        <w:numPr>
          <w:ilvl w:val="12"/>
          <w:numId w:val="0"/>
        </w:numPr>
        <w:ind w:left="562"/>
        <w:rPr>
          <w:rFonts w:asciiTheme="minorHAnsi" w:hAnsiTheme="minorHAnsi" w:cs="Arial"/>
          <w:szCs w:val="22"/>
        </w:rPr>
      </w:pPr>
      <w:r w:rsidRPr="007E5A10">
        <w:rPr>
          <w:rFonts w:asciiTheme="minorHAnsi" w:hAnsiTheme="minorHAnsi" w:cs="Arial"/>
          <w:szCs w:val="22"/>
        </w:rPr>
        <w:t xml:space="preserve">b) </w:t>
      </w:r>
      <w:r w:rsidRPr="007E5A10">
        <w:rPr>
          <w:rFonts w:asciiTheme="minorHAnsi" w:hAnsiTheme="minorHAnsi" w:cs="Arial"/>
          <w:szCs w:val="22"/>
          <w:u w:val="single"/>
        </w:rPr>
        <w:t>Pénalité pour non-respect des dispositions relatives à l’accès aux sites</w:t>
      </w:r>
      <w:r w:rsidRPr="007E5A10">
        <w:rPr>
          <w:rFonts w:asciiTheme="minorHAnsi" w:hAnsiTheme="minorHAnsi" w:cs="Arial"/>
          <w:szCs w:val="22"/>
        </w:rPr>
        <w:t xml:space="preserve"> :</w:t>
      </w:r>
    </w:p>
    <w:p w14:paraId="4D8E492F" w14:textId="77777777" w:rsidR="007E5A10" w:rsidRDefault="007E5A10" w:rsidP="007E5A10">
      <w:pPr>
        <w:pStyle w:val="u"/>
        <w:widowControl w:val="0"/>
        <w:numPr>
          <w:ilvl w:val="12"/>
          <w:numId w:val="0"/>
        </w:numPr>
        <w:ind w:left="562"/>
        <w:rPr>
          <w:rFonts w:asciiTheme="minorHAnsi" w:hAnsiTheme="minorHAnsi" w:cs="Arial"/>
          <w:szCs w:val="22"/>
        </w:rPr>
      </w:pPr>
    </w:p>
    <w:p w14:paraId="055A3268" w14:textId="27CDCFEA" w:rsidR="007E5A10" w:rsidRPr="007E5A10" w:rsidRDefault="007E5A10" w:rsidP="007E5A10">
      <w:pPr>
        <w:pStyle w:val="u"/>
        <w:widowControl w:val="0"/>
        <w:numPr>
          <w:ilvl w:val="12"/>
          <w:numId w:val="0"/>
        </w:numPr>
        <w:ind w:left="562"/>
        <w:rPr>
          <w:rFonts w:asciiTheme="minorHAnsi" w:hAnsiTheme="minorHAnsi" w:cs="Arial"/>
          <w:szCs w:val="22"/>
        </w:rPr>
      </w:pPr>
      <w:r w:rsidRPr="007E5A10">
        <w:rPr>
          <w:rFonts w:asciiTheme="minorHAnsi" w:hAnsiTheme="minorHAnsi" w:cs="Arial"/>
          <w:szCs w:val="22"/>
        </w:rPr>
        <w:t>En cas de manquement manifeste aux modalités de présentation des d</w:t>
      </w:r>
      <w:r>
        <w:rPr>
          <w:rFonts w:asciiTheme="minorHAnsi" w:hAnsiTheme="minorHAnsi" w:cs="Arial"/>
          <w:szCs w:val="22"/>
        </w:rPr>
        <w:t xml:space="preserve">emandes d’accès aux sites, une </w:t>
      </w:r>
      <w:r w:rsidRPr="007E5A10">
        <w:rPr>
          <w:rFonts w:asciiTheme="minorHAnsi" w:hAnsiTheme="minorHAnsi" w:cs="Arial"/>
          <w:szCs w:val="22"/>
        </w:rPr>
        <w:t>pénalité de 100 € HT par manquement constaté pourra être appliquée.</w:t>
      </w:r>
    </w:p>
    <w:p w14:paraId="458C1259" w14:textId="77777777" w:rsidR="007E5A10" w:rsidRDefault="007E5A10" w:rsidP="007E5A10">
      <w:pPr>
        <w:pStyle w:val="u"/>
        <w:widowControl w:val="0"/>
        <w:numPr>
          <w:ilvl w:val="12"/>
          <w:numId w:val="0"/>
        </w:numPr>
        <w:ind w:left="562"/>
        <w:rPr>
          <w:rFonts w:asciiTheme="minorHAnsi" w:hAnsiTheme="minorHAnsi" w:cs="Arial"/>
          <w:szCs w:val="22"/>
        </w:rPr>
      </w:pPr>
    </w:p>
    <w:p w14:paraId="3EE8F3EA" w14:textId="0A876117" w:rsidR="007E5A10" w:rsidRPr="007E5A10" w:rsidRDefault="007E5A10" w:rsidP="007E5A10">
      <w:pPr>
        <w:pStyle w:val="u"/>
        <w:widowControl w:val="0"/>
        <w:numPr>
          <w:ilvl w:val="12"/>
          <w:numId w:val="0"/>
        </w:numPr>
        <w:ind w:left="562"/>
        <w:rPr>
          <w:rFonts w:asciiTheme="minorHAnsi" w:hAnsiTheme="minorHAnsi" w:cs="Arial"/>
          <w:szCs w:val="22"/>
          <w:u w:val="single"/>
        </w:rPr>
      </w:pPr>
      <w:r w:rsidRPr="007E5A10">
        <w:rPr>
          <w:rFonts w:asciiTheme="minorHAnsi" w:hAnsiTheme="minorHAnsi" w:cs="Arial"/>
          <w:szCs w:val="22"/>
        </w:rPr>
        <w:t xml:space="preserve">c) </w:t>
      </w:r>
      <w:r w:rsidRPr="007E5A10">
        <w:rPr>
          <w:rFonts w:asciiTheme="minorHAnsi" w:hAnsiTheme="minorHAnsi" w:cs="Arial"/>
          <w:szCs w:val="22"/>
          <w:u w:val="single"/>
        </w:rPr>
        <w:t>Pénalité pour retard dans la communication des informations relativ</w:t>
      </w:r>
      <w:r>
        <w:rPr>
          <w:rFonts w:asciiTheme="minorHAnsi" w:hAnsiTheme="minorHAnsi" w:cs="Arial"/>
          <w:szCs w:val="22"/>
          <w:u w:val="single"/>
        </w:rPr>
        <w:t xml:space="preserve">es au suivi de la commande, ou </w:t>
      </w:r>
      <w:r w:rsidRPr="007E5A10">
        <w:rPr>
          <w:rFonts w:asciiTheme="minorHAnsi" w:hAnsiTheme="minorHAnsi" w:cs="Arial"/>
          <w:szCs w:val="22"/>
          <w:u w:val="single"/>
        </w:rPr>
        <w:t>tout autre livrable</w:t>
      </w:r>
      <w:r w:rsidRPr="007E5A10">
        <w:rPr>
          <w:rFonts w:asciiTheme="minorHAnsi" w:hAnsiTheme="minorHAnsi" w:cs="Arial"/>
          <w:szCs w:val="22"/>
        </w:rPr>
        <w:t xml:space="preserve"> :</w:t>
      </w:r>
    </w:p>
    <w:p w14:paraId="6F9546D4" w14:textId="77777777" w:rsidR="007E5A10" w:rsidRDefault="007E5A10" w:rsidP="007E5A10">
      <w:pPr>
        <w:pStyle w:val="u"/>
        <w:widowControl w:val="0"/>
        <w:numPr>
          <w:ilvl w:val="12"/>
          <w:numId w:val="0"/>
        </w:numPr>
        <w:ind w:left="562"/>
        <w:rPr>
          <w:rFonts w:asciiTheme="minorHAnsi" w:hAnsiTheme="minorHAnsi" w:cs="Arial"/>
          <w:szCs w:val="22"/>
        </w:rPr>
      </w:pPr>
    </w:p>
    <w:p w14:paraId="0D9E95ED" w14:textId="6362B4DA" w:rsidR="007E5A10" w:rsidRPr="007E5A10" w:rsidRDefault="007E5A10" w:rsidP="00D7088D">
      <w:pPr>
        <w:pStyle w:val="u"/>
        <w:widowControl w:val="0"/>
        <w:numPr>
          <w:ilvl w:val="12"/>
          <w:numId w:val="0"/>
        </w:numPr>
        <w:ind w:left="562"/>
        <w:rPr>
          <w:rFonts w:asciiTheme="minorHAnsi" w:hAnsiTheme="minorHAnsi" w:cs="Arial"/>
          <w:szCs w:val="22"/>
        </w:rPr>
      </w:pPr>
      <w:r w:rsidRPr="007E5A10">
        <w:rPr>
          <w:rFonts w:asciiTheme="minorHAnsi" w:hAnsiTheme="minorHAnsi" w:cs="Arial"/>
          <w:szCs w:val="22"/>
        </w:rPr>
        <w:t>Par jour ouvré : 50 € HT.</w:t>
      </w:r>
    </w:p>
    <w:p w14:paraId="669D6536" w14:textId="77777777" w:rsidR="00656639" w:rsidRPr="00A86E43" w:rsidRDefault="00265A08" w:rsidP="00A1761D">
      <w:pPr>
        <w:pStyle w:val="v"/>
        <w:widowControl w:val="0"/>
        <w:numPr>
          <w:ilvl w:val="0"/>
          <w:numId w:val="9"/>
        </w:numPr>
        <w:spacing w:before="600" w:after="240"/>
        <w:ind w:left="357" w:hanging="357"/>
        <w:outlineLvl w:val="0"/>
        <w:rPr>
          <w:rFonts w:asciiTheme="minorHAnsi" w:hAnsiTheme="minorHAnsi"/>
          <w:b/>
          <w:caps/>
          <w:sz w:val="24"/>
          <w:u w:val="single"/>
        </w:rPr>
      </w:pPr>
      <w:bookmarkStart w:id="120" w:name="_Toc232084378"/>
      <w:r w:rsidRPr="00A86E43">
        <w:rPr>
          <w:rFonts w:asciiTheme="minorHAnsi" w:hAnsiTheme="minorHAnsi"/>
          <w:b/>
          <w:caps/>
          <w:sz w:val="24"/>
          <w:u w:val="single"/>
        </w:rPr>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120"/>
    </w:p>
    <w:p w14:paraId="49BB92F6" w14:textId="5CC0FD43" w:rsidR="001726C5" w:rsidRPr="00A86E43" w:rsidRDefault="00A66398" w:rsidP="00A66398">
      <w:pPr>
        <w:spacing w:line="240" w:lineRule="auto"/>
        <w:ind w:left="567"/>
        <w:jc w:val="both"/>
        <w:rPr>
          <w:rFonts w:asciiTheme="minorHAnsi" w:eastAsia="Times New Roman" w:hAnsiTheme="minorHAnsi" w:cs="Arial"/>
          <w:sz w:val="22"/>
          <w:szCs w:val="22"/>
        </w:rPr>
      </w:pPr>
      <w:bookmarkStart w:id="121" w:name="_Toc392669651"/>
      <w:r w:rsidRPr="00A66398">
        <w:rPr>
          <w:rFonts w:asciiTheme="minorHAnsi" w:eastAsia="Times New Roman" w:hAnsiTheme="minorHAnsi" w:cs="Arial"/>
          <w:sz w:val="22"/>
          <w:szCs w:val="22"/>
        </w:rPr>
        <w:t>L'acheteur doit être en mesure d'exploiter les livrables obtenus lors de son exécu</w:t>
      </w:r>
      <w:r>
        <w:rPr>
          <w:rFonts w:asciiTheme="minorHAnsi" w:eastAsia="Times New Roman" w:hAnsiTheme="minorHAnsi" w:cs="Arial"/>
          <w:sz w:val="22"/>
          <w:szCs w:val="22"/>
        </w:rPr>
        <w:t xml:space="preserve">tion (résultats, connaissances </w:t>
      </w:r>
      <w:r w:rsidRPr="00A66398">
        <w:rPr>
          <w:rFonts w:asciiTheme="minorHAnsi" w:eastAsia="Times New Roman" w:hAnsiTheme="minorHAnsi" w:cs="Arial"/>
          <w:sz w:val="22"/>
          <w:szCs w:val="22"/>
        </w:rPr>
        <w:t>antérieures et connaissances antérieures standards) pour répondre à ses obje</w:t>
      </w:r>
      <w:r>
        <w:rPr>
          <w:rFonts w:asciiTheme="minorHAnsi" w:eastAsia="Times New Roman" w:hAnsiTheme="minorHAnsi" w:cs="Arial"/>
          <w:sz w:val="22"/>
          <w:szCs w:val="22"/>
        </w:rPr>
        <w:t xml:space="preserve">ctifs tels que décrits dans le </w:t>
      </w:r>
      <w:r w:rsidR="00DE2E08">
        <w:rPr>
          <w:rFonts w:asciiTheme="minorHAnsi" w:eastAsia="Times New Roman" w:hAnsiTheme="minorHAnsi" w:cs="Arial"/>
          <w:sz w:val="22"/>
          <w:szCs w:val="22"/>
        </w:rPr>
        <w:t>Cahier des Charges</w:t>
      </w:r>
      <w:r w:rsidRPr="00A66398">
        <w:rPr>
          <w:rFonts w:asciiTheme="minorHAnsi" w:eastAsia="Times New Roman" w:hAnsiTheme="minorHAnsi" w:cs="Arial"/>
          <w:sz w:val="22"/>
          <w:szCs w:val="22"/>
        </w:rPr>
        <w:t>.</w:t>
      </w:r>
    </w:p>
    <w:p w14:paraId="3C01C780" w14:textId="77777777" w:rsidR="0000635E"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2" w:name="_Toc232084379"/>
      <w:bookmarkEnd w:id="121"/>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122"/>
    </w:p>
    <w:p w14:paraId="1A76AD07" w14:textId="249C2BBB" w:rsidR="00A66398" w:rsidRPr="00A66398" w:rsidRDefault="00A66398" w:rsidP="00A66398">
      <w:pPr>
        <w:pStyle w:val="Titre2"/>
        <w:spacing w:before="120" w:after="60"/>
        <w:jc w:val="both"/>
        <w:rPr>
          <w:rFonts w:asciiTheme="minorHAnsi" w:eastAsia="Times New Roman" w:hAnsiTheme="minorHAnsi"/>
          <w:b w:val="0"/>
          <w:bCs w:val="0"/>
          <w:sz w:val="22"/>
          <w:szCs w:val="22"/>
        </w:rPr>
      </w:pPr>
      <w:bookmarkStart w:id="123" w:name="_Toc232084380"/>
      <w:r w:rsidRPr="00A66398">
        <w:rPr>
          <w:rFonts w:asciiTheme="minorHAnsi" w:eastAsia="Times New Roman" w:hAnsiTheme="minorHAnsi"/>
          <w:b w:val="0"/>
          <w:bCs w:val="0"/>
          <w:sz w:val="22"/>
          <w:szCs w:val="22"/>
        </w:rPr>
        <w:t>L'acheteur peut résilier le marché public dans les cas prévus aux articles L2195-1 à L2195-6 du code de la commande publique.</w:t>
      </w:r>
      <w:bookmarkEnd w:id="123"/>
    </w:p>
    <w:p w14:paraId="55D8ACB9" w14:textId="77777777" w:rsidR="00A66398" w:rsidRPr="00A66398" w:rsidRDefault="00A66398" w:rsidP="00A66398">
      <w:pPr>
        <w:pStyle w:val="Titre2"/>
        <w:spacing w:before="120" w:after="60"/>
        <w:jc w:val="both"/>
        <w:rPr>
          <w:rFonts w:asciiTheme="minorHAnsi" w:eastAsia="Times New Roman" w:hAnsiTheme="minorHAnsi"/>
          <w:b w:val="0"/>
          <w:bCs w:val="0"/>
          <w:sz w:val="22"/>
          <w:szCs w:val="22"/>
        </w:rPr>
      </w:pPr>
      <w:bookmarkStart w:id="124" w:name="_Toc232084381"/>
      <w:r w:rsidRPr="00A66398">
        <w:rPr>
          <w:rFonts w:asciiTheme="minorHAnsi" w:eastAsia="Times New Roman" w:hAnsiTheme="minorHAnsi"/>
          <w:b w:val="0"/>
          <w:bCs w:val="0"/>
          <w:sz w:val="22"/>
          <w:szCs w:val="22"/>
        </w:rPr>
        <w:t>Le marché public peut être résilié conformément aux dispositions du CCAG de référence :</w:t>
      </w:r>
      <w:bookmarkEnd w:id="124"/>
      <w:r w:rsidRPr="00A66398">
        <w:rPr>
          <w:rFonts w:asciiTheme="minorHAnsi" w:eastAsia="Times New Roman" w:hAnsiTheme="minorHAnsi"/>
          <w:b w:val="0"/>
          <w:bCs w:val="0"/>
          <w:sz w:val="22"/>
          <w:szCs w:val="22"/>
        </w:rPr>
        <w:t xml:space="preserve"> </w:t>
      </w:r>
    </w:p>
    <w:p w14:paraId="74672479" w14:textId="77777777" w:rsidR="00A66398" w:rsidRPr="00A66398" w:rsidRDefault="00A66398" w:rsidP="00A66398">
      <w:pPr>
        <w:pStyle w:val="Titre2"/>
        <w:spacing w:before="120" w:after="60"/>
        <w:jc w:val="both"/>
        <w:rPr>
          <w:rFonts w:asciiTheme="minorHAnsi" w:eastAsia="Times New Roman" w:hAnsiTheme="minorHAnsi"/>
          <w:b w:val="0"/>
          <w:bCs w:val="0"/>
          <w:sz w:val="22"/>
          <w:szCs w:val="22"/>
        </w:rPr>
      </w:pPr>
      <w:bookmarkStart w:id="125" w:name="_Toc232084382"/>
      <w:r w:rsidRPr="00A66398">
        <w:rPr>
          <w:rFonts w:asciiTheme="minorHAnsi" w:eastAsia="Times New Roman" w:hAnsiTheme="minorHAnsi"/>
          <w:b w:val="0"/>
          <w:bCs w:val="0"/>
          <w:sz w:val="22"/>
          <w:szCs w:val="22"/>
        </w:rPr>
        <w:t>- résiliation pour événements extérieurs au marché (décès, liquidation judiciaire, etc.) ;</w:t>
      </w:r>
      <w:bookmarkEnd w:id="125"/>
      <w:r w:rsidRPr="00A66398">
        <w:rPr>
          <w:rFonts w:asciiTheme="minorHAnsi" w:eastAsia="Times New Roman" w:hAnsiTheme="minorHAnsi"/>
          <w:b w:val="0"/>
          <w:bCs w:val="0"/>
          <w:sz w:val="22"/>
          <w:szCs w:val="22"/>
        </w:rPr>
        <w:t xml:space="preserve"> </w:t>
      </w:r>
    </w:p>
    <w:p w14:paraId="72576CFF" w14:textId="33EF2C0C" w:rsidR="00A66398" w:rsidRPr="00A66398" w:rsidRDefault="00A66398" w:rsidP="00A66398">
      <w:pPr>
        <w:pStyle w:val="Titre2"/>
        <w:spacing w:before="120" w:after="60"/>
        <w:jc w:val="both"/>
        <w:rPr>
          <w:rFonts w:asciiTheme="minorHAnsi" w:eastAsia="Times New Roman" w:hAnsiTheme="minorHAnsi"/>
          <w:b w:val="0"/>
          <w:bCs w:val="0"/>
          <w:sz w:val="22"/>
          <w:szCs w:val="22"/>
        </w:rPr>
      </w:pPr>
      <w:bookmarkStart w:id="126" w:name="_Toc232084383"/>
      <w:r w:rsidRPr="00A66398">
        <w:rPr>
          <w:rFonts w:asciiTheme="minorHAnsi" w:eastAsia="Times New Roman" w:hAnsiTheme="minorHAnsi"/>
          <w:b w:val="0"/>
          <w:bCs w:val="0"/>
          <w:sz w:val="22"/>
          <w:szCs w:val="22"/>
        </w:rPr>
        <w:t>- résiliation pour évènements liés au marché public (difficultés techniques particulières, force majeure,</w:t>
      </w:r>
      <w:bookmarkEnd w:id="126"/>
    </w:p>
    <w:p w14:paraId="32B9B8B3" w14:textId="77777777" w:rsidR="00A66398" w:rsidRPr="00A66398" w:rsidRDefault="00A66398" w:rsidP="00A66398">
      <w:pPr>
        <w:pStyle w:val="Titre2"/>
        <w:spacing w:before="120" w:after="60"/>
        <w:jc w:val="both"/>
        <w:rPr>
          <w:rFonts w:asciiTheme="minorHAnsi" w:eastAsia="Times New Roman" w:hAnsiTheme="minorHAnsi"/>
          <w:b w:val="0"/>
          <w:bCs w:val="0"/>
          <w:sz w:val="22"/>
          <w:szCs w:val="22"/>
        </w:rPr>
      </w:pPr>
      <w:bookmarkStart w:id="127" w:name="_Toc232084384"/>
      <w:r w:rsidRPr="00A66398">
        <w:rPr>
          <w:rFonts w:asciiTheme="minorHAnsi" w:eastAsia="Times New Roman" w:hAnsiTheme="minorHAnsi"/>
          <w:b w:val="0"/>
          <w:bCs w:val="0"/>
          <w:sz w:val="22"/>
          <w:szCs w:val="22"/>
        </w:rPr>
        <w:t>etc.) ;</w:t>
      </w:r>
      <w:bookmarkEnd w:id="127"/>
      <w:r w:rsidRPr="00A66398">
        <w:rPr>
          <w:rFonts w:asciiTheme="minorHAnsi" w:eastAsia="Times New Roman" w:hAnsiTheme="minorHAnsi"/>
          <w:b w:val="0"/>
          <w:bCs w:val="0"/>
          <w:sz w:val="22"/>
          <w:szCs w:val="22"/>
        </w:rPr>
        <w:t xml:space="preserve"> </w:t>
      </w:r>
    </w:p>
    <w:p w14:paraId="19EF7D60" w14:textId="77777777" w:rsidR="00A66398" w:rsidRPr="00A66398" w:rsidRDefault="00A66398" w:rsidP="00A66398">
      <w:pPr>
        <w:pStyle w:val="Titre2"/>
        <w:spacing w:before="120" w:after="60"/>
        <w:jc w:val="both"/>
        <w:rPr>
          <w:rFonts w:asciiTheme="minorHAnsi" w:eastAsia="Times New Roman" w:hAnsiTheme="minorHAnsi"/>
          <w:b w:val="0"/>
          <w:bCs w:val="0"/>
          <w:sz w:val="22"/>
          <w:szCs w:val="22"/>
        </w:rPr>
      </w:pPr>
      <w:bookmarkStart w:id="128" w:name="_Toc232084385"/>
      <w:r w:rsidRPr="00A66398">
        <w:rPr>
          <w:rFonts w:asciiTheme="minorHAnsi" w:eastAsia="Times New Roman" w:hAnsiTheme="minorHAnsi"/>
          <w:b w:val="0"/>
          <w:bCs w:val="0"/>
          <w:sz w:val="22"/>
          <w:szCs w:val="22"/>
        </w:rPr>
        <w:t>- résiliation pour faute du titulaire ;</w:t>
      </w:r>
      <w:bookmarkEnd w:id="128"/>
    </w:p>
    <w:p w14:paraId="13A99742" w14:textId="77777777" w:rsidR="00A66398" w:rsidRPr="00A66398" w:rsidRDefault="00A66398" w:rsidP="00A66398">
      <w:pPr>
        <w:pStyle w:val="Titre2"/>
        <w:spacing w:before="120" w:after="60"/>
        <w:jc w:val="both"/>
        <w:rPr>
          <w:rFonts w:asciiTheme="minorHAnsi" w:eastAsia="Times New Roman" w:hAnsiTheme="minorHAnsi"/>
          <w:b w:val="0"/>
          <w:bCs w:val="0"/>
          <w:sz w:val="22"/>
          <w:szCs w:val="22"/>
        </w:rPr>
      </w:pPr>
      <w:bookmarkStart w:id="129" w:name="_Toc232084386"/>
      <w:r w:rsidRPr="00A66398">
        <w:rPr>
          <w:rFonts w:asciiTheme="minorHAnsi" w:eastAsia="Times New Roman" w:hAnsiTheme="minorHAnsi"/>
          <w:b w:val="0"/>
          <w:bCs w:val="0"/>
          <w:sz w:val="22"/>
          <w:szCs w:val="22"/>
        </w:rPr>
        <w:t>- résiliation pour motif d'intérêt général).</w:t>
      </w:r>
      <w:bookmarkEnd w:id="129"/>
    </w:p>
    <w:p w14:paraId="6F40F90A" w14:textId="217464C3" w:rsidR="00A66398" w:rsidRPr="00A66398" w:rsidRDefault="00A66398" w:rsidP="00A66398">
      <w:pPr>
        <w:pStyle w:val="Titre2"/>
        <w:spacing w:before="120" w:after="60"/>
        <w:jc w:val="both"/>
        <w:rPr>
          <w:rFonts w:asciiTheme="minorHAnsi" w:eastAsia="Times New Roman" w:hAnsiTheme="minorHAnsi"/>
          <w:b w:val="0"/>
          <w:bCs w:val="0"/>
          <w:sz w:val="22"/>
          <w:szCs w:val="22"/>
        </w:rPr>
      </w:pPr>
      <w:bookmarkStart w:id="130" w:name="_Toc232084387"/>
      <w:r w:rsidRPr="00A66398">
        <w:rPr>
          <w:rFonts w:asciiTheme="minorHAnsi" w:eastAsia="Times New Roman" w:hAnsiTheme="minorHAnsi"/>
          <w:b w:val="0"/>
          <w:bCs w:val="0"/>
          <w:sz w:val="22"/>
          <w:szCs w:val="22"/>
        </w:rPr>
        <w:t>En cas de résiliation pour motif d'intérêt général, le titulaire a droit à une indemnité de résiliation, obtenue en appliquant au montant initial hors taxes du marché, diminué du montant hors taxes non révisé des prestations admises, un pourcentage de 5%.</w:t>
      </w:r>
      <w:bookmarkEnd w:id="130"/>
    </w:p>
    <w:p w14:paraId="12D3346F" w14:textId="003D6E91" w:rsidR="00A66398" w:rsidRDefault="00A66398" w:rsidP="00A66398">
      <w:pPr>
        <w:pStyle w:val="Titre2"/>
        <w:spacing w:before="120" w:after="60"/>
        <w:jc w:val="both"/>
        <w:rPr>
          <w:rFonts w:asciiTheme="minorHAnsi" w:eastAsia="Times New Roman" w:hAnsiTheme="minorHAnsi"/>
          <w:b w:val="0"/>
          <w:bCs w:val="0"/>
          <w:sz w:val="22"/>
          <w:szCs w:val="22"/>
        </w:rPr>
      </w:pPr>
      <w:bookmarkStart w:id="131" w:name="_Toc232084388"/>
      <w:r w:rsidRPr="00A66398">
        <w:rPr>
          <w:rFonts w:asciiTheme="minorHAnsi" w:eastAsia="Times New Roman" w:hAnsiTheme="minorHAnsi"/>
          <w:b w:val="0"/>
          <w:bCs w:val="0"/>
          <w:sz w:val="22"/>
          <w:szCs w:val="22"/>
        </w:rPr>
        <w:t>L’acheteur peut résilier le marché lorsque le titulaire est placé dans l’une des situations mentionnées aux articles L2141-1 à L2141-5 et L2141-7 à L2141-11 et dans les cas prévus aux articles L2195-1 à L2195-6 du code de la commande publique.</w:t>
      </w:r>
      <w:bookmarkEnd w:id="131"/>
    </w:p>
    <w:p w14:paraId="4FC77097" w14:textId="77777777" w:rsidR="00A66398" w:rsidRPr="00A66398" w:rsidRDefault="00A66398" w:rsidP="00A66398"/>
    <w:p w14:paraId="1E8D0DAA" w14:textId="22057185" w:rsidR="008D2C3F" w:rsidRPr="00A86E43" w:rsidRDefault="008D2C3F"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132" w:name="_Toc232084389"/>
      <w:r w:rsidR="00386EE8" w:rsidRPr="00E41C9A">
        <w:rPr>
          <w:rFonts w:asciiTheme="minorHAnsi" w:hAnsiTheme="minorHAnsi"/>
          <w:b/>
          <w:caps/>
          <w:sz w:val="24"/>
          <w:u w:val="single"/>
        </w:rPr>
        <w:t>Mesures et responsabilités en matière de sûreté et de sécurité</w:t>
      </w:r>
      <w:bookmarkEnd w:id="132"/>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133"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133"/>
    </w:p>
    <w:p w14:paraId="57512E58" w14:textId="53773F19" w:rsidR="00386EE8" w:rsidRPr="00A86E43" w:rsidRDefault="00386EE8" w:rsidP="00386EE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lastRenderedPageBreak/>
        <w:t> </w:t>
      </w:r>
      <w:bookmarkStart w:id="134" w:name="_Toc232084390"/>
      <w:r w:rsidRPr="00A86E43">
        <w:rPr>
          <w:rFonts w:asciiTheme="minorHAnsi" w:hAnsiTheme="minorHAnsi"/>
          <w:b/>
          <w:caps/>
          <w:sz w:val="24"/>
          <w:u w:val="single"/>
        </w:rPr>
        <w:t>Éthique</w:t>
      </w:r>
      <w:bookmarkEnd w:id="134"/>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19">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20"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135"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135"/>
    </w:p>
    <w:p w14:paraId="6DF03323" w14:textId="77777777" w:rsidR="00822D98" w:rsidRDefault="002C0411" w:rsidP="00E41C9A">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36" w:name="_Toc70410857"/>
      <w:bookmarkStart w:id="137" w:name="_Toc70410991"/>
      <w:bookmarkStart w:id="138" w:name="_Toc70411545"/>
      <w:bookmarkStart w:id="139" w:name="_Toc70410858"/>
      <w:bookmarkStart w:id="140" w:name="_Toc70410992"/>
      <w:bookmarkStart w:id="141" w:name="_Toc70411546"/>
      <w:bookmarkStart w:id="142" w:name="_Toc70410859"/>
      <w:bookmarkStart w:id="143" w:name="_Toc70410993"/>
      <w:bookmarkStart w:id="144" w:name="_Toc70411547"/>
      <w:bookmarkStart w:id="145" w:name="_Toc70410860"/>
      <w:bookmarkStart w:id="146" w:name="_Toc70410994"/>
      <w:bookmarkStart w:id="147" w:name="_Toc70411548"/>
      <w:bookmarkStart w:id="148" w:name="_Toc70410861"/>
      <w:bookmarkStart w:id="149" w:name="_Toc70410995"/>
      <w:bookmarkStart w:id="150" w:name="_Toc70411549"/>
      <w:bookmarkStart w:id="151" w:name="_Toc70410862"/>
      <w:bookmarkStart w:id="152" w:name="_Toc70410996"/>
      <w:bookmarkStart w:id="153" w:name="_Toc70411550"/>
      <w:bookmarkStart w:id="154" w:name="_Toc70410863"/>
      <w:bookmarkStart w:id="155" w:name="_Toc70410997"/>
      <w:bookmarkStart w:id="156" w:name="_Toc70411551"/>
      <w:bookmarkStart w:id="157" w:name="_Toc70410866"/>
      <w:bookmarkStart w:id="158" w:name="_Toc70411000"/>
      <w:bookmarkStart w:id="159" w:name="_Toc70411554"/>
      <w:bookmarkStart w:id="160" w:name="_Toc70410867"/>
      <w:bookmarkStart w:id="161" w:name="_Toc70411001"/>
      <w:bookmarkStart w:id="162" w:name="_Toc70411555"/>
      <w:bookmarkStart w:id="163" w:name="_Toc70410868"/>
      <w:bookmarkStart w:id="164" w:name="_Toc70411002"/>
      <w:bookmarkStart w:id="165" w:name="_Toc70411556"/>
      <w:bookmarkStart w:id="166" w:name="_Toc70410871"/>
      <w:bookmarkStart w:id="167" w:name="_Toc70411005"/>
      <w:bookmarkStart w:id="168" w:name="_Toc70411559"/>
      <w:bookmarkStart w:id="169" w:name="_Toc70410872"/>
      <w:bookmarkStart w:id="170" w:name="_Toc70411006"/>
      <w:bookmarkStart w:id="171" w:name="_Toc70411560"/>
      <w:bookmarkStart w:id="172" w:name="_Toc70410876"/>
      <w:bookmarkStart w:id="173" w:name="_Toc70411010"/>
      <w:bookmarkStart w:id="174" w:name="_Toc70411564"/>
      <w:bookmarkStart w:id="175" w:name="_Toc70410877"/>
      <w:bookmarkStart w:id="176" w:name="_Toc70411011"/>
      <w:bookmarkStart w:id="177" w:name="_Toc70411565"/>
      <w:bookmarkStart w:id="178" w:name="_Toc70410878"/>
      <w:bookmarkStart w:id="179" w:name="_Toc70411012"/>
      <w:bookmarkStart w:id="180" w:name="_Toc70411566"/>
      <w:bookmarkStart w:id="181" w:name="_Toc232084391"/>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81"/>
    </w:p>
    <w:p w14:paraId="662266D1" w14:textId="77777777"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0CF587C" w14:textId="77777777" w:rsid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5 déroge aux dispositions de l’article 28 et 15 du CCAG ;</w:t>
      </w:r>
    </w:p>
    <w:p w14:paraId="1E84EF86" w14:textId="72C0ED05" w:rsidR="005C157F" w:rsidRPr="00A66398" w:rsidRDefault="00822D98" w:rsidP="00A663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9 déroge aux dispositions de l’article 14 du CCAG</w:t>
      </w:r>
      <w:r w:rsidR="00DE2E08">
        <w:rPr>
          <w:rFonts w:asciiTheme="minorHAnsi" w:eastAsia="Times New Roman" w:hAnsiTheme="minorHAnsi" w:cstheme="minorHAnsi"/>
          <w:sz w:val="22"/>
          <w:szCs w:val="22"/>
        </w:rPr>
        <w:t xml:space="preserve">. </w:t>
      </w:r>
    </w:p>
    <w:p w14:paraId="330C3C33" w14:textId="77777777" w:rsidR="005C157F" w:rsidRPr="00A86E43" w:rsidRDefault="005C157F" w:rsidP="005C157F">
      <w:pPr>
        <w:pStyle w:val="v"/>
        <w:widowControl w:val="0"/>
        <w:numPr>
          <w:ilvl w:val="0"/>
          <w:numId w:val="9"/>
        </w:numPr>
        <w:spacing w:before="600" w:after="240"/>
        <w:ind w:hanging="1211"/>
        <w:outlineLvl w:val="0"/>
        <w:rPr>
          <w:rFonts w:asciiTheme="minorHAnsi" w:hAnsiTheme="minorHAnsi"/>
          <w:b/>
          <w:caps/>
          <w:sz w:val="24"/>
          <w:u w:val="single"/>
        </w:rPr>
      </w:pPr>
      <w:bookmarkStart w:id="182" w:name="_Toc232084392"/>
      <w:r w:rsidRPr="00A86E43">
        <w:rPr>
          <w:rFonts w:asciiTheme="minorHAnsi" w:hAnsiTheme="minorHAnsi"/>
          <w:b/>
          <w:caps/>
          <w:sz w:val="24"/>
          <w:u w:val="single"/>
        </w:rPr>
        <w:t>RÈglement des litiges - DROIT Français APPLICABLE</w:t>
      </w:r>
      <w:bookmarkEnd w:id="182"/>
    </w:p>
    <w:p w14:paraId="776E3948" w14:textId="66E26824" w:rsidR="005C157F"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1AB9770E" w14:textId="20282BE5" w:rsidR="005C157F" w:rsidRPr="00A66398" w:rsidRDefault="005C157F" w:rsidP="00A66398">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F0CCA3C" w14:textId="7D0AFFC0" w:rsidR="00CE4511" w:rsidRPr="00A86E43" w:rsidRDefault="00CE4511"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83" w:name="_Toc232084393"/>
      <w:r w:rsidRPr="00A86E43">
        <w:rPr>
          <w:rFonts w:asciiTheme="minorHAnsi" w:hAnsiTheme="minorHAnsi"/>
          <w:b/>
          <w:caps/>
          <w:sz w:val="24"/>
          <w:u w:val="single"/>
        </w:rPr>
        <w:t>Dispositions finales</w:t>
      </w:r>
      <w:bookmarkEnd w:id="183"/>
    </w:p>
    <w:p w14:paraId="48B71179" w14:textId="77777777" w:rsidR="00800C6C" w:rsidRDefault="00800C6C" w:rsidP="00A1761D">
      <w:pPr>
        <w:pStyle w:val="Titre2"/>
        <w:spacing w:before="120" w:after="60"/>
        <w:jc w:val="both"/>
        <w:rPr>
          <w:rFonts w:asciiTheme="minorHAnsi" w:hAnsiTheme="minorHAnsi"/>
          <w:sz w:val="22"/>
          <w:szCs w:val="22"/>
        </w:rPr>
      </w:pPr>
      <w:bookmarkStart w:id="184" w:name="_Toc392669654"/>
      <w:bookmarkStart w:id="185" w:name="_Toc232084394"/>
      <w:r w:rsidRPr="00A86E43">
        <w:rPr>
          <w:rFonts w:asciiTheme="minorHAnsi" w:hAnsiTheme="minorHAnsi"/>
          <w:sz w:val="22"/>
          <w:szCs w:val="22"/>
        </w:rPr>
        <w:t>Déclaration</w:t>
      </w:r>
      <w:bookmarkEnd w:id="184"/>
      <w:bookmarkEnd w:id="185"/>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qu'aucune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et  L.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E16B9C">
      <w:pPr>
        <w:pStyle w:val="Paragraphedeliste"/>
        <w:numPr>
          <w:ilvl w:val="0"/>
          <w:numId w:val="59"/>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AC2DCA">
        <w:rPr>
          <w:rFonts w:asciiTheme="minorHAnsi" w:hAnsiTheme="minorHAnsi" w:cs="Arial"/>
          <w:sz w:val="22"/>
          <w:szCs w:val="22"/>
        </w:rPr>
        <w:t xml:space="preserve">que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E16B9C">
      <w:pPr>
        <w:pStyle w:val="Paragraphedeliste"/>
        <w:numPr>
          <w:ilvl w:val="0"/>
          <w:numId w:val="59"/>
        </w:numPr>
        <w:spacing w:before="120" w:line="240" w:lineRule="auto"/>
        <w:ind w:left="993" w:hanging="284"/>
        <w:jc w:val="both"/>
        <w:rPr>
          <w:rFonts w:asciiTheme="minorHAnsi" w:hAnsiTheme="minorHAnsi" w:cs="Arial"/>
          <w:sz w:val="24"/>
          <w:szCs w:val="22"/>
        </w:rPr>
      </w:pPr>
      <w:r w:rsidRPr="00AC2DCA">
        <w:rPr>
          <w:rFonts w:asciiTheme="minorHAnsi" w:hAnsiTheme="minorHAnsi" w:cs="Arial"/>
          <w:sz w:val="22"/>
          <w:szCs w:val="22"/>
        </w:rPr>
        <w:lastRenderedPageBreak/>
        <w:t>accepte</w:t>
      </w:r>
      <w:r w:rsidR="00AC2DCA">
        <w:rPr>
          <w:rFonts w:asciiTheme="minorHAnsi" w:hAnsiTheme="minorHAnsi" w:cs="Arial"/>
          <w:sz w:val="22"/>
          <w:szCs w:val="22"/>
        </w:rPr>
        <w:t>r,</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A335B0">
      <w:pPr>
        <w:pStyle w:val="En-tte"/>
        <w:numPr>
          <w:ilvl w:val="0"/>
          <w:numId w:val="55"/>
        </w:numPr>
        <w:ind w:left="993" w:hanging="284"/>
        <w:jc w:val="both"/>
        <w:rPr>
          <w:rFonts w:ascii="Calibri" w:hAnsi="Calibri"/>
          <w:sz w:val="22"/>
        </w:rPr>
      </w:pPr>
      <w:r>
        <w:rPr>
          <w:rFonts w:ascii="Calibri" w:hAnsi="Calibri"/>
          <w:sz w:val="22"/>
        </w:rPr>
        <w:t xml:space="preserve">qu’ils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1"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E16B9C">
      <w:pPr>
        <w:pStyle w:val="En-tte"/>
        <w:numPr>
          <w:ilvl w:val="0"/>
          <w:numId w:val="55"/>
        </w:numPr>
        <w:ind w:left="993" w:hanging="284"/>
        <w:jc w:val="both"/>
        <w:rPr>
          <w:rFonts w:asciiTheme="minorHAnsi" w:hAnsiTheme="minorHAnsi" w:cstheme="minorHAnsi"/>
          <w:sz w:val="22"/>
          <w:szCs w:val="22"/>
        </w:rPr>
      </w:pPr>
      <w:r>
        <w:rPr>
          <w:rFonts w:asciiTheme="minorHAnsi" w:hAnsiTheme="minorHAnsi" w:cstheme="minorHAnsi"/>
          <w:sz w:val="22"/>
          <w:szCs w:val="22"/>
        </w:rPr>
        <w:t xml:space="preserve">qu’ils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2"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3"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4"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226D8C">
      <w:pPr>
        <w:pStyle w:val="En-tte"/>
        <w:numPr>
          <w:ilvl w:val="0"/>
          <w:numId w:val="56"/>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5"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E16B9C">
      <w:pPr>
        <w:pStyle w:val="En-tte"/>
        <w:numPr>
          <w:ilvl w:val="0"/>
          <w:numId w:val="55"/>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 xml:space="preserve">qu’ils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6"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2"/>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27"/>
          <w:pgSz w:w="11906" w:h="16838" w:code="9"/>
          <w:pgMar w:top="902" w:right="1009" w:bottom="720" w:left="1151" w:header="397" w:footer="907" w:gutter="0"/>
          <w:cols w:space="708"/>
          <w:docGrid w:linePitch="360"/>
        </w:sectPr>
      </w:pPr>
    </w:p>
    <w:p w14:paraId="69EAC968"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86" w:name="_Toc232084395"/>
      <w:r w:rsidRPr="00436E95">
        <w:rPr>
          <w:rFonts w:asciiTheme="minorHAnsi" w:hAnsiTheme="minorHAnsi"/>
          <w:b/>
          <w:caps/>
          <w:sz w:val="24"/>
        </w:rPr>
        <w:lastRenderedPageBreak/>
        <w:t xml:space="preserve">Annexe 1 : </w:t>
      </w:r>
      <w:r w:rsidR="004709C6" w:rsidRPr="00436E95">
        <w:rPr>
          <w:rFonts w:asciiTheme="minorHAnsi" w:hAnsiTheme="minorHAnsi"/>
          <w:b/>
          <w:caps/>
          <w:sz w:val="24"/>
        </w:rPr>
        <w:t>Cahier des charges</w:t>
      </w:r>
      <w:bookmarkEnd w:id="186"/>
    </w:p>
    <w:p w14:paraId="6F3D8015" w14:textId="77777777" w:rsidR="00656639" w:rsidRPr="001B5605" w:rsidRDefault="00656639">
      <w:pPr>
        <w:pStyle w:val="Corpsdetexte"/>
        <w:jc w:val="left"/>
        <w:rPr>
          <w:rFonts w:asciiTheme="minorHAnsi" w:hAnsiTheme="minorHAnsi"/>
          <w:sz w:val="20"/>
        </w:rPr>
      </w:pPr>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8"/>
      <w:footerReference w:type="even" r:id="rId29"/>
      <w:footerReference w:type="default" r:id="rId30"/>
      <w:pgSz w:w="11906" w:h="16838" w:code="9"/>
      <w:pgMar w:top="845" w:right="1009" w:bottom="142" w:left="1151" w:header="431" w:footer="34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E43D73" w16cex:dateUtc="2026-06-09T08: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F2DFDE" w16cid:durableId="00F2DFDE"/>
  <w16cid:commentId w16cid:paraId="4E725B08" w16cid:durableId="4E725B08"/>
  <w16cid:commentId w16cid:paraId="1107B729" w16cid:durableId="4AE43D7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83B3" w14:textId="77777777" w:rsidR="001A0FE6" w:rsidRDefault="001A0FE6">
      <w:r>
        <w:separator/>
      </w:r>
    </w:p>
  </w:endnote>
  <w:endnote w:type="continuationSeparator" w:id="0">
    <w:p w14:paraId="7846A022" w14:textId="77777777" w:rsidR="001A0FE6" w:rsidRDefault="001A0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charset w:val="00"/>
    <w:family w:val="auto"/>
    <w:pitch w:val="variable"/>
    <w:sig w:usb0="00000000"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22AEE" w14:textId="77777777" w:rsidR="00662811" w:rsidRDefault="00662811">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662811" w:rsidRDefault="00662811"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27D07E1A" w14:textId="2AA5A1C4" w:rsidR="00662811" w:rsidRDefault="00662811"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5A17D3">
              <w:rPr>
                <w:rFonts w:asciiTheme="minorHAnsi" w:hAnsiTheme="minorHAnsi"/>
                <w:b/>
                <w:bCs/>
                <w:noProof/>
                <w:sz w:val="22"/>
                <w:szCs w:val="22"/>
              </w:rPr>
              <w:t>2</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5A17D3">
              <w:rPr>
                <w:rFonts w:asciiTheme="minorHAnsi" w:hAnsiTheme="minorHAnsi"/>
                <w:b/>
                <w:bCs/>
                <w:noProof/>
                <w:sz w:val="22"/>
                <w:szCs w:val="22"/>
              </w:rPr>
              <w:t>21</w:t>
            </w:r>
            <w:r>
              <w:rPr>
                <w:rFonts w:asciiTheme="minorHAnsi" w:hAnsiTheme="minorHAnsi"/>
                <w:sz w:val="22"/>
                <w:szCs w:val="22"/>
              </w:rPr>
              <w:fldChar w:fldCharType="end"/>
            </w:r>
          </w:p>
        </w:sdtContent>
      </w:sdt>
      <w:p w14:paraId="0482806B" w14:textId="77777777" w:rsidR="00662811" w:rsidRDefault="001A0FE6" w:rsidP="00065565">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662811" w:rsidRDefault="00662811"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53859255" w14:textId="6B3497DA" w:rsidR="00662811" w:rsidRDefault="00662811"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5A17D3">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5A17D3">
              <w:rPr>
                <w:rFonts w:asciiTheme="minorHAnsi" w:hAnsiTheme="minorHAnsi"/>
                <w:b/>
                <w:bCs/>
                <w:noProof/>
                <w:sz w:val="22"/>
                <w:szCs w:val="22"/>
              </w:rPr>
              <w:t>21</w:t>
            </w:r>
            <w:r>
              <w:rPr>
                <w:rFonts w:asciiTheme="minorHAnsi" w:hAnsiTheme="minorHAnsi"/>
                <w:b/>
                <w:bCs/>
                <w:sz w:val="22"/>
                <w:szCs w:val="22"/>
              </w:rPr>
              <w:fldChar w:fldCharType="end"/>
            </w:r>
          </w:p>
          <w:p w14:paraId="464BBB64" w14:textId="7DA50AAB" w:rsidR="00662811" w:rsidRDefault="00662811"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662811" w:rsidRDefault="00662811"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662811" w:rsidRPr="00065565" w:rsidRDefault="00662811"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662811" w:rsidRDefault="00662811">
    <w:pPr>
      <w:pStyle w:val="Pieddepage"/>
      <w:ind w:right="360"/>
      <w:rPr>
        <w:lang w:val="nl-NL"/>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662811" w:rsidRPr="00EE0FDD" w:rsidRDefault="00662811"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7417048D" w14:textId="70CDF9DC" w:rsidR="00662811" w:rsidRPr="00FF1F8E" w:rsidRDefault="00662811"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5A17D3">
          <w:rPr>
            <w:rFonts w:asciiTheme="minorHAnsi" w:hAnsiTheme="minorHAnsi"/>
            <w:b/>
            <w:bCs/>
            <w:noProof/>
            <w:sz w:val="22"/>
            <w:szCs w:val="22"/>
          </w:rPr>
          <w:t>21</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5A17D3">
          <w:rPr>
            <w:rFonts w:asciiTheme="minorHAnsi" w:hAnsiTheme="minorHAnsi"/>
            <w:b/>
            <w:bCs/>
            <w:noProof/>
            <w:sz w:val="22"/>
            <w:szCs w:val="22"/>
          </w:rPr>
          <w:t>21</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69DFA2" w14:textId="77777777" w:rsidR="001A0FE6" w:rsidRDefault="001A0FE6">
      <w:r>
        <w:separator/>
      </w:r>
    </w:p>
  </w:footnote>
  <w:footnote w:type="continuationSeparator" w:id="0">
    <w:p w14:paraId="04D1D7EB" w14:textId="77777777" w:rsidR="001A0FE6" w:rsidRDefault="001A0FE6">
      <w:r>
        <w:continuationSeparator/>
      </w:r>
    </w:p>
  </w:footnote>
  <w:footnote w:id="1">
    <w:p w14:paraId="067F7B59" w14:textId="77777777" w:rsidR="00662811" w:rsidRPr="009A0B7B" w:rsidRDefault="00662811" w:rsidP="00E4145C">
      <w:pPr>
        <w:pStyle w:val="Notedebasdepage"/>
        <w:ind w:left="284" w:hanging="284"/>
        <w:rPr>
          <w:rFonts w:asciiTheme="minorHAnsi" w:hAnsiTheme="minorHAnsi"/>
          <w:sz w:val="18"/>
          <w:szCs w:val="16"/>
        </w:rPr>
      </w:pPr>
      <w:r w:rsidRPr="000A4C31">
        <w:rPr>
          <w:rStyle w:val="Appelnotedebasdep"/>
          <w:rFonts w:asciiTheme="minorHAnsi" w:hAnsiTheme="minorHAnsi"/>
          <w:sz w:val="22"/>
        </w:rPr>
        <w:footnoteRef/>
      </w:r>
      <w:r w:rsidRPr="000A4C31">
        <w:rPr>
          <w:rStyle w:val="Appelnotedebasdep"/>
          <w:rFonts w:asciiTheme="minorHAnsi" w:hAnsiTheme="minorHAnsi"/>
          <w:sz w:val="22"/>
        </w:rPr>
        <w:tab/>
      </w:r>
      <w:r w:rsidRPr="009A0B7B">
        <w:rPr>
          <w:rFonts w:asciiTheme="minorHAnsi" w:hAnsiTheme="minorHAnsi"/>
          <w:sz w:val="18"/>
          <w:szCs w:val="16"/>
        </w:rPr>
        <w:t xml:space="preserve">Les Incoterms 2010 de la Chambre de commerce internationale sont des clauses juridiques sur la livraison des fournitures, le transfert de risque et les assurances (les clauses sont en vente à l’adresse  </w:t>
      </w:r>
      <w:hyperlink r:id="rId1" w:history="1">
        <w:r w:rsidRPr="009A0B7B">
          <w:rPr>
            <w:rStyle w:val="Lienhypertexte"/>
            <w:rFonts w:asciiTheme="minorHAnsi" w:hAnsiTheme="minorHAnsi"/>
            <w:sz w:val="18"/>
            <w:szCs w:val="16"/>
          </w:rPr>
          <w:t>http://www.iccwbo.org/incoterms/</w:t>
        </w:r>
      </w:hyperlink>
      <w:r w:rsidRPr="009A0B7B">
        <w:rPr>
          <w:rFonts w:asciiTheme="minorHAnsi" w:hAnsiTheme="minorHAnsi"/>
          <w:sz w:val="18"/>
          <w:szCs w:val="16"/>
        </w:rPr>
        <w:t xml:space="preserve"> )</w:t>
      </w:r>
    </w:p>
  </w:footnote>
  <w:footnote w:id="2">
    <w:p w14:paraId="63ABC744" w14:textId="77777777" w:rsidR="00662811" w:rsidRPr="00A86E43" w:rsidRDefault="00662811"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3">
    <w:p w14:paraId="500875E9" w14:textId="77777777" w:rsidR="00662811" w:rsidRDefault="00662811"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846E8" w14:textId="77777777" w:rsidR="00662811" w:rsidRDefault="00662811">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662811" w:rsidRPr="00707B69" w:rsidRDefault="00662811"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662811" w:rsidRPr="00AC48DD" w:rsidRDefault="00662811"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662811" w:rsidRDefault="00662811"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662811" w:rsidRPr="00AC48DD" w:rsidRDefault="00662811"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662811" w:rsidRDefault="00662811">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662811" w:rsidRDefault="00662811">
    <w:pPr>
      <w:pStyle w:val="En-tt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0C47" w14:textId="77777777" w:rsidR="00662811" w:rsidRPr="00707B69" w:rsidRDefault="00662811"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662811" w:rsidRPr="00AC48DD" w:rsidRDefault="00662811"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662811" w:rsidRDefault="00662811"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662811" w:rsidRPr="00AC48DD" w:rsidRDefault="00662811"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662811" w:rsidRPr="00707B69" w:rsidRDefault="00662811"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662811" w:rsidRPr="00AC48DD" w:rsidRDefault="00662811"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662811" w:rsidRDefault="00662811"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662811" w:rsidRPr="00996FEA" w:rsidRDefault="00662811"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FB95A37"/>
    <w:multiLevelType w:val="hybridMultilevel"/>
    <w:tmpl w:val="7CD2065C"/>
    <w:lvl w:ilvl="0" w:tplc="00000006">
      <w:start w:val="1"/>
      <w:numFmt w:val="bullet"/>
      <w:lvlText w:val="-"/>
      <w:lvlJc w:val="left"/>
      <w:pPr>
        <w:ind w:left="1080" w:hanging="360"/>
      </w:pPr>
      <w:rPr>
        <w:rFonts w:ascii="Comic Sans MS" w:hAnsi="Comic Sans MS" w:cs="Comic Sans MS"/>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A6C511B"/>
    <w:multiLevelType w:val="multilevel"/>
    <w:tmpl w:val="24063F1A"/>
    <w:lvl w:ilvl="0">
      <w:start w:val="1"/>
      <w:numFmt w:val="decimal"/>
      <w:lvlText w:val="ARTICLE %1 :"/>
      <w:lvlJc w:val="left"/>
      <w:pPr>
        <w:ind w:left="502" w:hanging="360"/>
      </w:pPr>
      <w:rPr>
        <w:rFonts w:hint="default"/>
        <w:strike w:val="0"/>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6"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7"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44C2D60"/>
    <w:multiLevelType w:val="hybridMultilevel"/>
    <w:tmpl w:val="0682EBB6"/>
    <w:lvl w:ilvl="0" w:tplc="00000006">
      <w:start w:val="1"/>
      <w:numFmt w:val="bullet"/>
      <w:lvlText w:val="-"/>
      <w:lvlJc w:val="left"/>
      <w:pPr>
        <w:ind w:left="1281" w:hanging="360"/>
      </w:pPr>
      <w:rPr>
        <w:rFonts w:ascii="Comic Sans MS" w:hAnsi="Comic Sans MS" w:cs="Comic Sans MS"/>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9"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7"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7DB00A1"/>
    <w:multiLevelType w:val="hybridMultilevel"/>
    <w:tmpl w:val="C32AA714"/>
    <w:lvl w:ilvl="0" w:tplc="EDAA36A4">
      <w:numFmt w:val="bullet"/>
      <w:lvlText w:val="-"/>
      <w:lvlJc w:val="left"/>
      <w:pPr>
        <w:ind w:left="720" w:hanging="360"/>
      </w:pPr>
      <w:rPr>
        <w:rFonts w:ascii="Calibri" w:eastAsia="Times"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4"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6"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7" w15:restartNumberingAfterBreak="0">
    <w:nsid w:val="44801CEE"/>
    <w:multiLevelType w:val="hybridMultilevel"/>
    <w:tmpl w:val="33D26554"/>
    <w:lvl w:ilvl="0" w:tplc="340C0001">
      <w:start w:val="1"/>
      <w:numFmt w:val="bullet"/>
      <w:lvlText w:val=""/>
      <w:lvlJc w:val="left"/>
      <w:pPr>
        <w:ind w:left="720" w:hanging="360"/>
      </w:pPr>
      <w:rPr>
        <w:rFonts w:ascii="Symbol" w:hAnsi="Symbol" w:hint="default"/>
      </w:rPr>
    </w:lvl>
    <w:lvl w:ilvl="1" w:tplc="340C0003" w:tentative="1">
      <w:start w:val="1"/>
      <w:numFmt w:val="bullet"/>
      <w:lvlText w:val="o"/>
      <w:lvlJc w:val="left"/>
      <w:pPr>
        <w:ind w:left="1440" w:hanging="360"/>
      </w:pPr>
      <w:rPr>
        <w:rFonts w:ascii="Courier New" w:hAnsi="Courier New" w:cs="Courier New" w:hint="default"/>
      </w:rPr>
    </w:lvl>
    <w:lvl w:ilvl="2" w:tplc="340C0005" w:tentative="1">
      <w:start w:val="1"/>
      <w:numFmt w:val="bullet"/>
      <w:lvlText w:val=""/>
      <w:lvlJc w:val="left"/>
      <w:pPr>
        <w:ind w:left="2160" w:hanging="360"/>
      </w:pPr>
      <w:rPr>
        <w:rFonts w:ascii="Wingdings" w:hAnsi="Wingdings" w:hint="default"/>
      </w:rPr>
    </w:lvl>
    <w:lvl w:ilvl="3" w:tplc="340C0001" w:tentative="1">
      <w:start w:val="1"/>
      <w:numFmt w:val="bullet"/>
      <w:lvlText w:val=""/>
      <w:lvlJc w:val="left"/>
      <w:pPr>
        <w:ind w:left="2880" w:hanging="360"/>
      </w:pPr>
      <w:rPr>
        <w:rFonts w:ascii="Symbol" w:hAnsi="Symbol" w:hint="default"/>
      </w:rPr>
    </w:lvl>
    <w:lvl w:ilvl="4" w:tplc="340C0003" w:tentative="1">
      <w:start w:val="1"/>
      <w:numFmt w:val="bullet"/>
      <w:lvlText w:val="o"/>
      <w:lvlJc w:val="left"/>
      <w:pPr>
        <w:ind w:left="3600" w:hanging="360"/>
      </w:pPr>
      <w:rPr>
        <w:rFonts w:ascii="Courier New" w:hAnsi="Courier New" w:cs="Courier New" w:hint="default"/>
      </w:rPr>
    </w:lvl>
    <w:lvl w:ilvl="5" w:tplc="340C0005" w:tentative="1">
      <w:start w:val="1"/>
      <w:numFmt w:val="bullet"/>
      <w:lvlText w:val=""/>
      <w:lvlJc w:val="left"/>
      <w:pPr>
        <w:ind w:left="4320" w:hanging="360"/>
      </w:pPr>
      <w:rPr>
        <w:rFonts w:ascii="Wingdings" w:hAnsi="Wingdings" w:hint="default"/>
      </w:rPr>
    </w:lvl>
    <w:lvl w:ilvl="6" w:tplc="340C0001" w:tentative="1">
      <w:start w:val="1"/>
      <w:numFmt w:val="bullet"/>
      <w:lvlText w:val=""/>
      <w:lvlJc w:val="left"/>
      <w:pPr>
        <w:ind w:left="5040" w:hanging="360"/>
      </w:pPr>
      <w:rPr>
        <w:rFonts w:ascii="Symbol" w:hAnsi="Symbol" w:hint="default"/>
      </w:rPr>
    </w:lvl>
    <w:lvl w:ilvl="7" w:tplc="340C0003" w:tentative="1">
      <w:start w:val="1"/>
      <w:numFmt w:val="bullet"/>
      <w:lvlText w:val="o"/>
      <w:lvlJc w:val="left"/>
      <w:pPr>
        <w:ind w:left="5760" w:hanging="360"/>
      </w:pPr>
      <w:rPr>
        <w:rFonts w:ascii="Courier New" w:hAnsi="Courier New" w:cs="Courier New" w:hint="default"/>
      </w:rPr>
    </w:lvl>
    <w:lvl w:ilvl="8" w:tplc="340C0005" w:tentative="1">
      <w:start w:val="1"/>
      <w:numFmt w:val="bullet"/>
      <w:lvlText w:val=""/>
      <w:lvlJc w:val="left"/>
      <w:pPr>
        <w:ind w:left="6480" w:hanging="360"/>
      </w:pPr>
      <w:rPr>
        <w:rFonts w:ascii="Wingdings" w:hAnsi="Wingdings" w:hint="default"/>
      </w:rPr>
    </w:lvl>
  </w:abstractNum>
  <w:abstractNum w:abstractNumId="38"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9"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2"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4"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8"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0"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1" w15:restartNumberingAfterBreak="0">
    <w:nsid w:val="5E54057F"/>
    <w:multiLevelType w:val="hybridMultilevel"/>
    <w:tmpl w:val="A0B24D68"/>
    <w:lvl w:ilvl="0" w:tplc="F61AC8F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4"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5"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9D600CD"/>
    <w:multiLevelType w:val="hybridMultilevel"/>
    <w:tmpl w:val="E65E3ECE"/>
    <w:lvl w:ilvl="0" w:tplc="340C0001">
      <w:start w:val="1"/>
      <w:numFmt w:val="bullet"/>
      <w:lvlText w:val=""/>
      <w:lvlJc w:val="left"/>
      <w:pPr>
        <w:ind w:left="720" w:hanging="360"/>
      </w:pPr>
      <w:rPr>
        <w:rFonts w:ascii="Symbol" w:hAnsi="Symbol" w:hint="default"/>
      </w:rPr>
    </w:lvl>
    <w:lvl w:ilvl="1" w:tplc="340C0003" w:tentative="1">
      <w:start w:val="1"/>
      <w:numFmt w:val="bullet"/>
      <w:lvlText w:val="o"/>
      <w:lvlJc w:val="left"/>
      <w:pPr>
        <w:ind w:left="1440" w:hanging="360"/>
      </w:pPr>
      <w:rPr>
        <w:rFonts w:ascii="Courier New" w:hAnsi="Courier New" w:cs="Courier New" w:hint="default"/>
      </w:rPr>
    </w:lvl>
    <w:lvl w:ilvl="2" w:tplc="340C0005" w:tentative="1">
      <w:start w:val="1"/>
      <w:numFmt w:val="bullet"/>
      <w:lvlText w:val=""/>
      <w:lvlJc w:val="left"/>
      <w:pPr>
        <w:ind w:left="2160" w:hanging="360"/>
      </w:pPr>
      <w:rPr>
        <w:rFonts w:ascii="Wingdings" w:hAnsi="Wingdings" w:hint="default"/>
      </w:rPr>
    </w:lvl>
    <w:lvl w:ilvl="3" w:tplc="340C0001" w:tentative="1">
      <w:start w:val="1"/>
      <w:numFmt w:val="bullet"/>
      <w:lvlText w:val=""/>
      <w:lvlJc w:val="left"/>
      <w:pPr>
        <w:ind w:left="2880" w:hanging="360"/>
      </w:pPr>
      <w:rPr>
        <w:rFonts w:ascii="Symbol" w:hAnsi="Symbol" w:hint="default"/>
      </w:rPr>
    </w:lvl>
    <w:lvl w:ilvl="4" w:tplc="340C0003" w:tentative="1">
      <w:start w:val="1"/>
      <w:numFmt w:val="bullet"/>
      <w:lvlText w:val="o"/>
      <w:lvlJc w:val="left"/>
      <w:pPr>
        <w:ind w:left="3600" w:hanging="360"/>
      </w:pPr>
      <w:rPr>
        <w:rFonts w:ascii="Courier New" w:hAnsi="Courier New" w:cs="Courier New" w:hint="default"/>
      </w:rPr>
    </w:lvl>
    <w:lvl w:ilvl="5" w:tplc="340C0005" w:tentative="1">
      <w:start w:val="1"/>
      <w:numFmt w:val="bullet"/>
      <w:lvlText w:val=""/>
      <w:lvlJc w:val="left"/>
      <w:pPr>
        <w:ind w:left="4320" w:hanging="360"/>
      </w:pPr>
      <w:rPr>
        <w:rFonts w:ascii="Wingdings" w:hAnsi="Wingdings" w:hint="default"/>
      </w:rPr>
    </w:lvl>
    <w:lvl w:ilvl="6" w:tplc="340C0001" w:tentative="1">
      <w:start w:val="1"/>
      <w:numFmt w:val="bullet"/>
      <w:lvlText w:val=""/>
      <w:lvlJc w:val="left"/>
      <w:pPr>
        <w:ind w:left="5040" w:hanging="360"/>
      </w:pPr>
      <w:rPr>
        <w:rFonts w:ascii="Symbol" w:hAnsi="Symbol" w:hint="default"/>
      </w:rPr>
    </w:lvl>
    <w:lvl w:ilvl="7" w:tplc="340C0003" w:tentative="1">
      <w:start w:val="1"/>
      <w:numFmt w:val="bullet"/>
      <w:lvlText w:val="o"/>
      <w:lvlJc w:val="left"/>
      <w:pPr>
        <w:ind w:left="5760" w:hanging="360"/>
      </w:pPr>
      <w:rPr>
        <w:rFonts w:ascii="Courier New" w:hAnsi="Courier New" w:cs="Courier New" w:hint="default"/>
      </w:rPr>
    </w:lvl>
    <w:lvl w:ilvl="8" w:tplc="340C0005" w:tentative="1">
      <w:start w:val="1"/>
      <w:numFmt w:val="bullet"/>
      <w:lvlText w:val=""/>
      <w:lvlJc w:val="left"/>
      <w:pPr>
        <w:ind w:left="6480" w:hanging="360"/>
      </w:pPr>
      <w:rPr>
        <w:rFonts w:ascii="Wingdings" w:hAnsi="Wingdings" w:hint="default"/>
      </w:rPr>
    </w:lvl>
  </w:abstractNum>
  <w:abstractNum w:abstractNumId="57"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61"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 w:numId="2">
    <w:abstractNumId w:val="11"/>
  </w:num>
  <w:num w:numId="3">
    <w:abstractNumId w:val="7"/>
  </w:num>
  <w:num w:numId="4">
    <w:abstractNumId w:val="44"/>
  </w:num>
  <w:num w:numId="5">
    <w:abstractNumId w:val="6"/>
  </w:num>
  <w:num w:numId="6">
    <w:abstractNumId w:val="50"/>
  </w:num>
  <w:num w:numId="7">
    <w:abstractNumId w:val="19"/>
  </w:num>
  <w:num w:numId="8">
    <w:abstractNumId w:val="32"/>
  </w:num>
  <w:num w:numId="9">
    <w:abstractNumId w:val="15"/>
  </w:num>
  <w:num w:numId="10">
    <w:abstractNumId w:val="22"/>
  </w:num>
  <w:num w:numId="11">
    <w:abstractNumId w:val="26"/>
  </w:num>
  <w:num w:numId="12">
    <w:abstractNumId w:val="21"/>
  </w:num>
  <w:num w:numId="13">
    <w:abstractNumId w:val="49"/>
  </w:num>
  <w:num w:numId="14">
    <w:abstractNumId w:val="12"/>
  </w:num>
  <w:num w:numId="15">
    <w:abstractNumId w:val="54"/>
  </w:num>
  <w:num w:numId="16">
    <w:abstractNumId w:val="35"/>
  </w:num>
  <w:num w:numId="17">
    <w:abstractNumId w:val="60"/>
  </w:num>
  <w:num w:numId="18">
    <w:abstractNumId w:val="0"/>
    <w:lvlOverride w:ilvl="0">
      <w:startOverride w:val="1"/>
    </w:lvlOverride>
  </w:num>
  <w:num w:numId="19">
    <w:abstractNumId w:val="38"/>
  </w:num>
  <w:num w:numId="20">
    <w:abstractNumId w:val="1"/>
  </w:num>
  <w:num w:numId="21">
    <w:abstractNumId w:val="62"/>
  </w:num>
  <w:num w:numId="22">
    <w:abstractNumId w:val="61"/>
  </w:num>
  <w:num w:numId="23">
    <w:abstractNumId w:val="39"/>
  </w:num>
  <w:num w:numId="24">
    <w:abstractNumId w:val="47"/>
  </w:num>
  <w:num w:numId="25">
    <w:abstractNumId w:val="17"/>
  </w:num>
  <w:num w:numId="26">
    <w:abstractNumId w:val="36"/>
  </w:num>
  <w:num w:numId="27">
    <w:abstractNumId w:val="59"/>
  </w:num>
  <w:num w:numId="28">
    <w:abstractNumId w:val="14"/>
  </w:num>
  <w:num w:numId="29">
    <w:abstractNumId w:val="11"/>
  </w:num>
  <w:num w:numId="30">
    <w:abstractNumId w:val="13"/>
  </w:num>
  <w:num w:numId="31">
    <w:abstractNumId w:val="2"/>
  </w:num>
  <w:num w:numId="32">
    <w:abstractNumId w:val="23"/>
  </w:num>
  <w:num w:numId="33">
    <w:abstractNumId w:val="24"/>
  </w:num>
  <w:num w:numId="34">
    <w:abstractNumId w:val="29"/>
  </w:num>
  <w:num w:numId="35">
    <w:abstractNumId w:val="48"/>
  </w:num>
  <w:num w:numId="36">
    <w:abstractNumId w:val="20"/>
  </w:num>
  <w:num w:numId="37">
    <w:abstractNumId w:val="42"/>
  </w:num>
  <w:num w:numId="38">
    <w:abstractNumId w:val="4"/>
  </w:num>
  <w:num w:numId="39">
    <w:abstractNumId w:val="58"/>
  </w:num>
  <w:num w:numId="40">
    <w:abstractNumId w:val="55"/>
  </w:num>
  <w:num w:numId="41">
    <w:abstractNumId w:val="52"/>
  </w:num>
  <w:num w:numId="42">
    <w:abstractNumId w:val="40"/>
  </w:num>
  <w:num w:numId="43">
    <w:abstractNumId w:val="10"/>
  </w:num>
  <w:num w:numId="44">
    <w:abstractNumId w:val="45"/>
  </w:num>
  <w:num w:numId="45">
    <w:abstractNumId w:val="11"/>
  </w:num>
  <w:num w:numId="46">
    <w:abstractNumId w:val="11"/>
  </w:num>
  <w:num w:numId="47">
    <w:abstractNumId w:val="46"/>
  </w:num>
  <w:num w:numId="48">
    <w:abstractNumId w:val="3"/>
  </w:num>
  <w:num w:numId="49">
    <w:abstractNumId w:val="34"/>
  </w:num>
  <w:num w:numId="50">
    <w:abstractNumId w:val="41"/>
  </w:num>
  <w:num w:numId="51">
    <w:abstractNumId w:val="16"/>
  </w:num>
  <w:num w:numId="52">
    <w:abstractNumId w:val="9"/>
  </w:num>
  <w:num w:numId="53">
    <w:abstractNumId w:val="30"/>
  </w:num>
  <w:num w:numId="54">
    <w:abstractNumId w:val="53"/>
  </w:num>
  <w:num w:numId="55">
    <w:abstractNumId w:val="25"/>
  </w:num>
  <w:num w:numId="56">
    <w:abstractNumId w:val="31"/>
  </w:num>
  <w:num w:numId="57">
    <w:abstractNumId w:val="33"/>
  </w:num>
  <w:num w:numId="58">
    <w:abstractNumId w:val="25"/>
  </w:num>
  <w:num w:numId="59">
    <w:abstractNumId w:val="27"/>
  </w:num>
  <w:num w:numId="60">
    <w:abstractNumId w:val="25"/>
  </w:num>
  <w:num w:numId="61">
    <w:abstractNumId w:val="43"/>
  </w:num>
  <w:num w:numId="62">
    <w:abstractNumId w:val="57"/>
  </w:num>
  <w:num w:numId="63">
    <w:abstractNumId w:val="5"/>
  </w:num>
  <w:num w:numId="64">
    <w:abstractNumId w:val="62"/>
  </w:num>
  <w:num w:numId="65">
    <w:abstractNumId w:val="62"/>
  </w:num>
  <w:num w:numId="66">
    <w:abstractNumId w:val="56"/>
  </w:num>
  <w:num w:numId="67">
    <w:abstractNumId w:val="37"/>
  </w:num>
  <w:num w:numId="68">
    <w:abstractNumId w:val="28"/>
  </w:num>
  <w:num w:numId="69">
    <w:abstractNumId w:val="51"/>
  </w:num>
  <w:num w:numId="70">
    <w:abstractNumId w:val="8"/>
  </w:num>
  <w:num w:numId="71">
    <w:abstractNumId w:val="1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17A4"/>
    <w:rsid w:val="000243D6"/>
    <w:rsid w:val="00024709"/>
    <w:rsid w:val="00030F10"/>
    <w:rsid w:val="0003445A"/>
    <w:rsid w:val="00037915"/>
    <w:rsid w:val="00043222"/>
    <w:rsid w:val="000455A6"/>
    <w:rsid w:val="000458C9"/>
    <w:rsid w:val="00045F4B"/>
    <w:rsid w:val="000461BD"/>
    <w:rsid w:val="00051787"/>
    <w:rsid w:val="00053E76"/>
    <w:rsid w:val="000569A8"/>
    <w:rsid w:val="00062C21"/>
    <w:rsid w:val="000631C6"/>
    <w:rsid w:val="0006442E"/>
    <w:rsid w:val="00064530"/>
    <w:rsid w:val="00064B06"/>
    <w:rsid w:val="00064FD8"/>
    <w:rsid w:val="00065565"/>
    <w:rsid w:val="000708A6"/>
    <w:rsid w:val="00071E89"/>
    <w:rsid w:val="000727F1"/>
    <w:rsid w:val="00075F8E"/>
    <w:rsid w:val="00076320"/>
    <w:rsid w:val="0007670D"/>
    <w:rsid w:val="00086BE7"/>
    <w:rsid w:val="00087881"/>
    <w:rsid w:val="000916BC"/>
    <w:rsid w:val="00092030"/>
    <w:rsid w:val="000964DE"/>
    <w:rsid w:val="000A0444"/>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533"/>
    <w:rsid w:val="000D4E94"/>
    <w:rsid w:val="000E1BED"/>
    <w:rsid w:val="000E2C4B"/>
    <w:rsid w:val="000E56D6"/>
    <w:rsid w:val="000F17F1"/>
    <w:rsid w:val="000F3797"/>
    <w:rsid w:val="000F38C0"/>
    <w:rsid w:val="000F3902"/>
    <w:rsid w:val="000F3D1E"/>
    <w:rsid w:val="000F52C5"/>
    <w:rsid w:val="000F5E16"/>
    <w:rsid w:val="000F6172"/>
    <w:rsid w:val="000F7BAD"/>
    <w:rsid w:val="00100109"/>
    <w:rsid w:val="00101663"/>
    <w:rsid w:val="00101C97"/>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57276"/>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2D"/>
    <w:rsid w:val="0018104F"/>
    <w:rsid w:val="00183314"/>
    <w:rsid w:val="0018537E"/>
    <w:rsid w:val="001862D1"/>
    <w:rsid w:val="001865CB"/>
    <w:rsid w:val="00187455"/>
    <w:rsid w:val="0018750E"/>
    <w:rsid w:val="00192EDE"/>
    <w:rsid w:val="00197CF8"/>
    <w:rsid w:val="001A0FE6"/>
    <w:rsid w:val="001B140A"/>
    <w:rsid w:val="001B5605"/>
    <w:rsid w:val="001B6DF5"/>
    <w:rsid w:val="001C2EC9"/>
    <w:rsid w:val="001C7353"/>
    <w:rsid w:val="001C7BE2"/>
    <w:rsid w:val="001D3A0C"/>
    <w:rsid w:val="001D458E"/>
    <w:rsid w:val="001D4CA1"/>
    <w:rsid w:val="001D5E7D"/>
    <w:rsid w:val="001D7448"/>
    <w:rsid w:val="001E008E"/>
    <w:rsid w:val="001E0897"/>
    <w:rsid w:val="001E12A9"/>
    <w:rsid w:val="001E2FD5"/>
    <w:rsid w:val="001E311F"/>
    <w:rsid w:val="001E4CCB"/>
    <w:rsid w:val="001F7664"/>
    <w:rsid w:val="00202F63"/>
    <w:rsid w:val="002034EE"/>
    <w:rsid w:val="002049D5"/>
    <w:rsid w:val="00204CC9"/>
    <w:rsid w:val="00205BDE"/>
    <w:rsid w:val="002078FF"/>
    <w:rsid w:val="002128C2"/>
    <w:rsid w:val="0021293C"/>
    <w:rsid w:val="002129B8"/>
    <w:rsid w:val="00217B4E"/>
    <w:rsid w:val="00224471"/>
    <w:rsid w:val="002251EE"/>
    <w:rsid w:val="00226839"/>
    <w:rsid w:val="00226D8C"/>
    <w:rsid w:val="0022782C"/>
    <w:rsid w:val="00232941"/>
    <w:rsid w:val="00234430"/>
    <w:rsid w:val="0023447B"/>
    <w:rsid w:val="002352A4"/>
    <w:rsid w:val="00242B40"/>
    <w:rsid w:val="00244369"/>
    <w:rsid w:val="00247935"/>
    <w:rsid w:val="002520F7"/>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2D"/>
    <w:rsid w:val="002B4A5D"/>
    <w:rsid w:val="002C0411"/>
    <w:rsid w:val="002C078E"/>
    <w:rsid w:val="002C10BB"/>
    <w:rsid w:val="002C1E4E"/>
    <w:rsid w:val="002C42C8"/>
    <w:rsid w:val="002C46DE"/>
    <w:rsid w:val="002D12FB"/>
    <w:rsid w:val="002D275B"/>
    <w:rsid w:val="002D597F"/>
    <w:rsid w:val="002D5EDB"/>
    <w:rsid w:val="002E3CF6"/>
    <w:rsid w:val="002E47F9"/>
    <w:rsid w:val="002E60CF"/>
    <w:rsid w:val="002E7338"/>
    <w:rsid w:val="002F0361"/>
    <w:rsid w:val="002F072C"/>
    <w:rsid w:val="002F2D1F"/>
    <w:rsid w:val="003009BE"/>
    <w:rsid w:val="003027A4"/>
    <w:rsid w:val="003061E8"/>
    <w:rsid w:val="00306A21"/>
    <w:rsid w:val="00307CED"/>
    <w:rsid w:val="00312220"/>
    <w:rsid w:val="003231C9"/>
    <w:rsid w:val="003245D7"/>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2A01"/>
    <w:rsid w:val="00363261"/>
    <w:rsid w:val="00366937"/>
    <w:rsid w:val="00370EDB"/>
    <w:rsid w:val="00375751"/>
    <w:rsid w:val="003805AF"/>
    <w:rsid w:val="00384921"/>
    <w:rsid w:val="00386EE8"/>
    <w:rsid w:val="003879C5"/>
    <w:rsid w:val="00390537"/>
    <w:rsid w:val="00390629"/>
    <w:rsid w:val="00390DD2"/>
    <w:rsid w:val="00391DA6"/>
    <w:rsid w:val="003927B5"/>
    <w:rsid w:val="00393970"/>
    <w:rsid w:val="00394DF1"/>
    <w:rsid w:val="00395D20"/>
    <w:rsid w:val="00397AA1"/>
    <w:rsid w:val="003A0706"/>
    <w:rsid w:val="003A13E0"/>
    <w:rsid w:val="003A4792"/>
    <w:rsid w:val="003A61A4"/>
    <w:rsid w:val="003B0DCB"/>
    <w:rsid w:val="003B3CF2"/>
    <w:rsid w:val="003B5A58"/>
    <w:rsid w:val="003B63E6"/>
    <w:rsid w:val="003C19D9"/>
    <w:rsid w:val="003C32BF"/>
    <w:rsid w:val="003C6672"/>
    <w:rsid w:val="003C7DC6"/>
    <w:rsid w:val="003D00B0"/>
    <w:rsid w:val="003D1919"/>
    <w:rsid w:val="003D1B56"/>
    <w:rsid w:val="003D1D40"/>
    <w:rsid w:val="003D6B1E"/>
    <w:rsid w:val="003D7CE1"/>
    <w:rsid w:val="003E0766"/>
    <w:rsid w:val="003E0CA3"/>
    <w:rsid w:val="003E5AA6"/>
    <w:rsid w:val="003E7602"/>
    <w:rsid w:val="003F06DE"/>
    <w:rsid w:val="003F36C1"/>
    <w:rsid w:val="00400610"/>
    <w:rsid w:val="004073C5"/>
    <w:rsid w:val="0040763A"/>
    <w:rsid w:val="00413542"/>
    <w:rsid w:val="0041382E"/>
    <w:rsid w:val="00416A7A"/>
    <w:rsid w:val="00422F59"/>
    <w:rsid w:val="0042438D"/>
    <w:rsid w:val="0043112E"/>
    <w:rsid w:val="004315ED"/>
    <w:rsid w:val="0043352D"/>
    <w:rsid w:val="00436E95"/>
    <w:rsid w:val="0044275E"/>
    <w:rsid w:val="004441AD"/>
    <w:rsid w:val="004537EA"/>
    <w:rsid w:val="00454B53"/>
    <w:rsid w:val="00456853"/>
    <w:rsid w:val="0045693E"/>
    <w:rsid w:val="00456DBD"/>
    <w:rsid w:val="00464549"/>
    <w:rsid w:val="00466A20"/>
    <w:rsid w:val="004709C6"/>
    <w:rsid w:val="0048479B"/>
    <w:rsid w:val="00497EDB"/>
    <w:rsid w:val="004A099E"/>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F248B"/>
    <w:rsid w:val="004F2567"/>
    <w:rsid w:val="004F36DD"/>
    <w:rsid w:val="004F3F83"/>
    <w:rsid w:val="004F4ECE"/>
    <w:rsid w:val="004F77B4"/>
    <w:rsid w:val="00501005"/>
    <w:rsid w:val="00502DDF"/>
    <w:rsid w:val="0050326A"/>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40DA7"/>
    <w:rsid w:val="005436FE"/>
    <w:rsid w:val="0054775A"/>
    <w:rsid w:val="00554974"/>
    <w:rsid w:val="00554D33"/>
    <w:rsid w:val="005554F6"/>
    <w:rsid w:val="005563C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95594"/>
    <w:rsid w:val="005A17D3"/>
    <w:rsid w:val="005A21FE"/>
    <w:rsid w:val="005A362A"/>
    <w:rsid w:val="005A4575"/>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602D42"/>
    <w:rsid w:val="00603A99"/>
    <w:rsid w:val="00606779"/>
    <w:rsid w:val="00611A5E"/>
    <w:rsid w:val="00613784"/>
    <w:rsid w:val="00613BD8"/>
    <w:rsid w:val="00615984"/>
    <w:rsid w:val="00615D07"/>
    <w:rsid w:val="00617F0E"/>
    <w:rsid w:val="00623B63"/>
    <w:rsid w:val="00624291"/>
    <w:rsid w:val="00625902"/>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2811"/>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A087E"/>
    <w:rsid w:val="006A21B3"/>
    <w:rsid w:val="006A6224"/>
    <w:rsid w:val="006B60B4"/>
    <w:rsid w:val="006B620A"/>
    <w:rsid w:val="006C52FD"/>
    <w:rsid w:val="006C5B6D"/>
    <w:rsid w:val="006D0BFE"/>
    <w:rsid w:val="006D3BE8"/>
    <w:rsid w:val="006E0586"/>
    <w:rsid w:val="006E2006"/>
    <w:rsid w:val="006E2037"/>
    <w:rsid w:val="006E2A49"/>
    <w:rsid w:val="006E576B"/>
    <w:rsid w:val="006E57FD"/>
    <w:rsid w:val="006E5ACE"/>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69B9"/>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5808"/>
    <w:rsid w:val="00780E90"/>
    <w:rsid w:val="00781982"/>
    <w:rsid w:val="00782242"/>
    <w:rsid w:val="00783DE8"/>
    <w:rsid w:val="007925B5"/>
    <w:rsid w:val="00794721"/>
    <w:rsid w:val="00796758"/>
    <w:rsid w:val="007979DB"/>
    <w:rsid w:val="007B112F"/>
    <w:rsid w:val="007B473C"/>
    <w:rsid w:val="007B538C"/>
    <w:rsid w:val="007C42D8"/>
    <w:rsid w:val="007C47E8"/>
    <w:rsid w:val="007D3A12"/>
    <w:rsid w:val="007E01AA"/>
    <w:rsid w:val="007E2198"/>
    <w:rsid w:val="007E32DD"/>
    <w:rsid w:val="007E36A7"/>
    <w:rsid w:val="007E5202"/>
    <w:rsid w:val="007E5A10"/>
    <w:rsid w:val="007F1475"/>
    <w:rsid w:val="007F4172"/>
    <w:rsid w:val="007F6FB1"/>
    <w:rsid w:val="00800C6C"/>
    <w:rsid w:val="00801ECC"/>
    <w:rsid w:val="008026F4"/>
    <w:rsid w:val="0080413C"/>
    <w:rsid w:val="00804BED"/>
    <w:rsid w:val="00805354"/>
    <w:rsid w:val="008066ED"/>
    <w:rsid w:val="00806C74"/>
    <w:rsid w:val="00817448"/>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8284C"/>
    <w:rsid w:val="00883C5C"/>
    <w:rsid w:val="00884FDC"/>
    <w:rsid w:val="00887E13"/>
    <w:rsid w:val="00890C37"/>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CCE"/>
    <w:rsid w:val="008E75AF"/>
    <w:rsid w:val="008E7987"/>
    <w:rsid w:val="008F1BF6"/>
    <w:rsid w:val="008F6AAF"/>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30123"/>
    <w:rsid w:val="00937474"/>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84121"/>
    <w:rsid w:val="00984461"/>
    <w:rsid w:val="009879A2"/>
    <w:rsid w:val="00990C19"/>
    <w:rsid w:val="00996094"/>
    <w:rsid w:val="00996FEA"/>
    <w:rsid w:val="009A0B7B"/>
    <w:rsid w:val="009A4D19"/>
    <w:rsid w:val="009A549E"/>
    <w:rsid w:val="009B020D"/>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50B8E"/>
    <w:rsid w:val="00A53B86"/>
    <w:rsid w:val="00A544EF"/>
    <w:rsid w:val="00A57D85"/>
    <w:rsid w:val="00A630E1"/>
    <w:rsid w:val="00A65758"/>
    <w:rsid w:val="00A66398"/>
    <w:rsid w:val="00A67C9E"/>
    <w:rsid w:val="00A70C1C"/>
    <w:rsid w:val="00A72CCA"/>
    <w:rsid w:val="00A816B0"/>
    <w:rsid w:val="00A83401"/>
    <w:rsid w:val="00A8549B"/>
    <w:rsid w:val="00A8561A"/>
    <w:rsid w:val="00A86E43"/>
    <w:rsid w:val="00A878C1"/>
    <w:rsid w:val="00A9191F"/>
    <w:rsid w:val="00A92253"/>
    <w:rsid w:val="00A963B0"/>
    <w:rsid w:val="00AA21AB"/>
    <w:rsid w:val="00AA590D"/>
    <w:rsid w:val="00AB12D7"/>
    <w:rsid w:val="00AB2D86"/>
    <w:rsid w:val="00AB3AEF"/>
    <w:rsid w:val="00AB6C95"/>
    <w:rsid w:val="00AB7867"/>
    <w:rsid w:val="00AC0778"/>
    <w:rsid w:val="00AC2DCA"/>
    <w:rsid w:val="00AC30F7"/>
    <w:rsid w:val="00AC471E"/>
    <w:rsid w:val="00AC48DD"/>
    <w:rsid w:val="00AC5E08"/>
    <w:rsid w:val="00AC711D"/>
    <w:rsid w:val="00AD16E9"/>
    <w:rsid w:val="00AD2AA5"/>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0AA7"/>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28B3"/>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2A22"/>
    <w:rsid w:val="00BC4CC2"/>
    <w:rsid w:val="00BC5A69"/>
    <w:rsid w:val="00BD3F91"/>
    <w:rsid w:val="00BE055A"/>
    <w:rsid w:val="00BE1860"/>
    <w:rsid w:val="00BE2239"/>
    <w:rsid w:val="00BE3AA9"/>
    <w:rsid w:val="00BE6CBF"/>
    <w:rsid w:val="00BF48A4"/>
    <w:rsid w:val="00BF6EF2"/>
    <w:rsid w:val="00C047CA"/>
    <w:rsid w:val="00C04DC9"/>
    <w:rsid w:val="00C05CC0"/>
    <w:rsid w:val="00C136A7"/>
    <w:rsid w:val="00C13716"/>
    <w:rsid w:val="00C162E1"/>
    <w:rsid w:val="00C20435"/>
    <w:rsid w:val="00C21011"/>
    <w:rsid w:val="00C2145A"/>
    <w:rsid w:val="00C249E5"/>
    <w:rsid w:val="00C25BF9"/>
    <w:rsid w:val="00C27993"/>
    <w:rsid w:val="00C32092"/>
    <w:rsid w:val="00C3308A"/>
    <w:rsid w:val="00C3644B"/>
    <w:rsid w:val="00C424F0"/>
    <w:rsid w:val="00C54C14"/>
    <w:rsid w:val="00C55FE0"/>
    <w:rsid w:val="00C64382"/>
    <w:rsid w:val="00C650D5"/>
    <w:rsid w:val="00C6688F"/>
    <w:rsid w:val="00C66F56"/>
    <w:rsid w:val="00C67075"/>
    <w:rsid w:val="00C71F4D"/>
    <w:rsid w:val="00C72690"/>
    <w:rsid w:val="00C738AA"/>
    <w:rsid w:val="00C7602F"/>
    <w:rsid w:val="00C84056"/>
    <w:rsid w:val="00C8611D"/>
    <w:rsid w:val="00C919B4"/>
    <w:rsid w:val="00C919E3"/>
    <w:rsid w:val="00C92428"/>
    <w:rsid w:val="00C94B45"/>
    <w:rsid w:val="00C9526B"/>
    <w:rsid w:val="00C9690C"/>
    <w:rsid w:val="00C973C2"/>
    <w:rsid w:val="00CA11A4"/>
    <w:rsid w:val="00CA1669"/>
    <w:rsid w:val="00CA225A"/>
    <w:rsid w:val="00CA4550"/>
    <w:rsid w:val="00CA568F"/>
    <w:rsid w:val="00CA7460"/>
    <w:rsid w:val="00CA7992"/>
    <w:rsid w:val="00CB26D7"/>
    <w:rsid w:val="00CB3840"/>
    <w:rsid w:val="00CB6E0F"/>
    <w:rsid w:val="00CC15CE"/>
    <w:rsid w:val="00CC23F0"/>
    <w:rsid w:val="00CC625E"/>
    <w:rsid w:val="00CC713E"/>
    <w:rsid w:val="00CD3DFE"/>
    <w:rsid w:val="00CD6CD2"/>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3E07"/>
    <w:rsid w:val="00D25794"/>
    <w:rsid w:val="00D26361"/>
    <w:rsid w:val="00D26EC1"/>
    <w:rsid w:val="00D307D0"/>
    <w:rsid w:val="00D3292F"/>
    <w:rsid w:val="00D51BB9"/>
    <w:rsid w:val="00D52392"/>
    <w:rsid w:val="00D545C9"/>
    <w:rsid w:val="00D569AF"/>
    <w:rsid w:val="00D57337"/>
    <w:rsid w:val="00D639EA"/>
    <w:rsid w:val="00D66452"/>
    <w:rsid w:val="00D67295"/>
    <w:rsid w:val="00D7088D"/>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6891"/>
    <w:rsid w:val="00DB7D43"/>
    <w:rsid w:val="00DC2B47"/>
    <w:rsid w:val="00DD169A"/>
    <w:rsid w:val="00DD54AC"/>
    <w:rsid w:val="00DD6625"/>
    <w:rsid w:val="00DE0E61"/>
    <w:rsid w:val="00DE1070"/>
    <w:rsid w:val="00DE12CE"/>
    <w:rsid w:val="00DE2129"/>
    <w:rsid w:val="00DE2E08"/>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AB6"/>
    <w:rsid w:val="00E16B9C"/>
    <w:rsid w:val="00E2279F"/>
    <w:rsid w:val="00E229AC"/>
    <w:rsid w:val="00E23A05"/>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80742"/>
    <w:rsid w:val="00E849ED"/>
    <w:rsid w:val="00E87088"/>
    <w:rsid w:val="00E91758"/>
    <w:rsid w:val="00E9264A"/>
    <w:rsid w:val="00E934A1"/>
    <w:rsid w:val="00E950C6"/>
    <w:rsid w:val="00E953FE"/>
    <w:rsid w:val="00E956EE"/>
    <w:rsid w:val="00EA1301"/>
    <w:rsid w:val="00EA2081"/>
    <w:rsid w:val="00EA527C"/>
    <w:rsid w:val="00EA640A"/>
    <w:rsid w:val="00EB13E2"/>
    <w:rsid w:val="00EB4258"/>
    <w:rsid w:val="00EB6F85"/>
    <w:rsid w:val="00EC0294"/>
    <w:rsid w:val="00EC08C6"/>
    <w:rsid w:val="00EC1B9C"/>
    <w:rsid w:val="00EC3ACE"/>
    <w:rsid w:val="00ED3029"/>
    <w:rsid w:val="00ED3434"/>
    <w:rsid w:val="00ED37FE"/>
    <w:rsid w:val="00ED6301"/>
    <w:rsid w:val="00EE1C0C"/>
    <w:rsid w:val="00EF1BFA"/>
    <w:rsid w:val="00EF3027"/>
    <w:rsid w:val="00EF395A"/>
    <w:rsid w:val="00EF5C0A"/>
    <w:rsid w:val="00EF653D"/>
    <w:rsid w:val="00F02FBC"/>
    <w:rsid w:val="00F07EEF"/>
    <w:rsid w:val="00F1037C"/>
    <w:rsid w:val="00F10406"/>
    <w:rsid w:val="00F124B4"/>
    <w:rsid w:val="00F16D60"/>
    <w:rsid w:val="00F171AD"/>
    <w:rsid w:val="00F17624"/>
    <w:rsid w:val="00F176FF"/>
    <w:rsid w:val="00F17DE5"/>
    <w:rsid w:val="00F2136A"/>
    <w:rsid w:val="00F33BC3"/>
    <w:rsid w:val="00F33C7B"/>
    <w:rsid w:val="00F34807"/>
    <w:rsid w:val="00F37D3F"/>
    <w:rsid w:val="00F40A62"/>
    <w:rsid w:val="00F415F2"/>
    <w:rsid w:val="00F4232F"/>
    <w:rsid w:val="00F42E94"/>
    <w:rsid w:val="00F45564"/>
    <w:rsid w:val="00F51120"/>
    <w:rsid w:val="00F535CC"/>
    <w:rsid w:val="00F53E95"/>
    <w:rsid w:val="00F54BCF"/>
    <w:rsid w:val="00F555D8"/>
    <w:rsid w:val="00F5717F"/>
    <w:rsid w:val="00F62F27"/>
    <w:rsid w:val="00F62F6C"/>
    <w:rsid w:val="00F63346"/>
    <w:rsid w:val="00F67BEB"/>
    <w:rsid w:val="00F706F6"/>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1960"/>
    <w:rsid w:val="00FB4BDD"/>
    <w:rsid w:val="00FC102B"/>
    <w:rsid w:val="00FC23CC"/>
    <w:rsid w:val="00FC3A2A"/>
    <w:rsid w:val="00FD6649"/>
    <w:rsid w:val="00FE5DF2"/>
    <w:rsid w:val="00FE67F2"/>
    <w:rsid w:val="00FF044D"/>
    <w:rsid w:val="00FF1258"/>
    <w:rsid w:val="00FF1F8E"/>
    <w:rsid w:val="00FF2FD1"/>
    <w:rsid w:val="00FF3840"/>
    <w:rsid w:val="00FF3A69"/>
    <w:rsid w:val="00FF508E"/>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qFormat/>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qFormat/>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character" w:customStyle="1" w:styleId="Mentionnonrsolue1">
    <w:name w:val="Mention non résolue1"/>
    <w:basedOn w:val="Policepardfaut"/>
    <w:uiPriority w:val="99"/>
    <w:semiHidden/>
    <w:unhideWhenUsed/>
    <w:rsid w:val="006A08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mailto:tyler.williamson@expertisefrance.fr" TargetMode="External"/><Relationship Id="rId26" Type="http://schemas.openxmlformats.org/officeDocument/2006/relationships/hyperlink" Target="https://www.worldbank.org/en/projects-operations/procurement/debarred-firms" TargetMode="External"/><Relationship Id="rId3" Type="http://schemas.openxmlformats.org/officeDocument/2006/relationships/styles" Target="styles.xml"/><Relationship Id="rId21" Type="http://schemas.openxmlformats.org/officeDocument/2006/relationships/hyperlink" Target="https://www.sanctionsmap.eu" TargetMode="Externa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camoens.rene@expertisefrance.fr" TargetMode="External"/><Relationship Id="rId25" Type="http://schemas.openxmlformats.org/officeDocument/2006/relationships/hyperlink" Target="https://home.treasury.gov/policy-issues/financial-sanctions/sanctions-programs-and-country-information" TargetMode="Externa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www.expertisefrance.fr/documents/20182/426622/Expertise+France+%E2%80%93+Code+de+conduite/2408659b-a84e-45ac-a142-47d5dc21faff" TargetMode="External"/><Relationship Id="rId20" Type="http://schemas.openxmlformats.org/officeDocument/2006/relationships/hyperlink" Target="http://www.expertisefrance.fr"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gels-avoirs.dgtresor.gouv.fr/Lis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sanctionsmap.eu" TargetMode="External"/><Relationship Id="rId28" Type="http://schemas.openxmlformats.org/officeDocument/2006/relationships/header" Target="header5.xml"/><Relationship Id="rId10" Type="http://schemas.openxmlformats.org/officeDocument/2006/relationships/header" Target="header1.xml"/><Relationship Id="rId19" Type="http://schemas.openxmlformats.org/officeDocument/2006/relationships/hyperlink" Target="https://www.expertisefrance.fr/documents/20182/426622/Expertise+France+&#8211;+Code+de+conduite/2408659b-a84e-45ac-a142-47d5dc21faff"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un.org/securitycouncil/content/un-sc-consolidated-list" TargetMode="External"/><Relationship Id="rId27" Type="http://schemas.openxmlformats.org/officeDocument/2006/relationships/header" Target="header4.xml"/><Relationship Id="rId30" Type="http://schemas.openxmlformats.org/officeDocument/2006/relationships/footer" Target="footer5.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B7876-231A-445B-BFB8-E215D9A8B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12</TotalTime>
  <Pages>21</Pages>
  <Words>6576</Words>
  <Characters>36171</Characters>
  <Application>Microsoft Office Word</Application>
  <DocSecurity>0</DocSecurity>
  <Lines>301</Lines>
  <Paragraphs>85</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42662</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Alaric KAMARA</cp:lastModifiedBy>
  <cp:revision>8</cp:revision>
  <cp:lastPrinted>2014-11-19T14:39:00Z</cp:lastPrinted>
  <dcterms:created xsi:type="dcterms:W3CDTF">2026-06-09T06:46:00Z</dcterms:created>
  <dcterms:modified xsi:type="dcterms:W3CDTF">2026-06-11T13:32:00Z</dcterms:modified>
</cp:coreProperties>
</file>